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056E97" w:rsidRDefault="00056E97" w:rsidP="00E4328F">
      <w:pPr>
        <w:widowControl w:val="0"/>
        <w:jc w:val="center"/>
        <w:rPr>
          <w:rFonts w:ascii="Times New Roman" w:hAnsi="Times New Roman"/>
          <w:b/>
          <w:color w:val="000000" w:themeColor="text1"/>
          <w:sz w:val="28"/>
          <w:szCs w:val="28"/>
          <w:lang w:val="fr-FR"/>
        </w:rPr>
      </w:pPr>
      <w:proofErr w:type="spellStart"/>
      <w:r w:rsidRPr="00056E97">
        <w:rPr>
          <w:rFonts w:ascii="Times New Roman" w:hAnsi="Times New Roman"/>
          <w:b/>
          <w:color w:val="000000" w:themeColor="text1"/>
          <w:sz w:val="28"/>
          <w:szCs w:val="28"/>
          <w:lang w:val="fr-FR"/>
        </w:rPr>
        <w:t>Hóa</w:t>
      </w:r>
      <w:proofErr w:type="spellEnd"/>
      <w:r w:rsidRPr="00056E97">
        <w:rPr>
          <w:rFonts w:ascii="Times New Roman" w:hAnsi="Times New Roman"/>
          <w:b/>
          <w:color w:val="000000" w:themeColor="text1"/>
          <w:sz w:val="28"/>
          <w:szCs w:val="28"/>
          <w:lang w:val="fr-FR"/>
        </w:rPr>
        <w:t xml:space="preserve"> </w:t>
      </w:r>
      <w:proofErr w:type="spellStart"/>
      <w:r w:rsidRPr="00056E97">
        <w:rPr>
          <w:rFonts w:ascii="Times New Roman" w:hAnsi="Times New Roman"/>
          <w:b/>
          <w:color w:val="000000" w:themeColor="text1"/>
          <w:sz w:val="28"/>
          <w:szCs w:val="28"/>
          <w:lang w:val="fr-FR"/>
        </w:rPr>
        <w:t>học</w:t>
      </w:r>
      <w:proofErr w:type="spellEnd"/>
      <w:r w:rsidRPr="00056E97">
        <w:rPr>
          <w:rFonts w:ascii="Times New Roman" w:hAnsi="Times New Roman"/>
          <w:b/>
          <w:color w:val="000000" w:themeColor="text1"/>
          <w:sz w:val="28"/>
          <w:szCs w:val="28"/>
          <w:lang w:val="fr-FR"/>
        </w:rPr>
        <w:t xml:space="preserve"> </w:t>
      </w:r>
      <w:proofErr w:type="spellStart"/>
      <w:r w:rsidRPr="00056E97">
        <w:rPr>
          <w:rFonts w:ascii="Times New Roman" w:hAnsi="Times New Roman"/>
          <w:b/>
          <w:color w:val="000000" w:themeColor="text1"/>
          <w:sz w:val="28"/>
          <w:szCs w:val="28"/>
          <w:lang w:val="fr-FR"/>
        </w:rPr>
        <w:t>dầu</w:t>
      </w:r>
      <w:proofErr w:type="spellEnd"/>
      <w:r w:rsidRPr="00056E97">
        <w:rPr>
          <w:rFonts w:ascii="Times New Roman" w:hAnsi="Times New Roman"/>
          <w:b/>
          <w:color w:val="000000" w:themeColor="text1"/>
          <w:sz w:val="28"/>
          <w:szCs w:val="28"/>
          <w:lang w:val="fr-FR"/>
        </w:rPr>
        <w:t xml:space="preserve"> </w:t>
      </w:r>
      <w:proofErr w:type="spellStart"/>
      <w:r w:rsidRPr="00056E97">
        <w:rPr>
          <w:rFonts w:ascii="Times New Roman" w:hAnsi="Times New Roman"/>
          <w:b/>
          <w:color w:val="000000" w:themeColor="text1"/>
          <w:sz w:val="28"/>
          <w:szCs w:val="28"/>
          <w:lang w:val="fr-FR"/>
        </w:rPr>
        <w:t>mỏ</w:t>
      </w:r>
      <w:proofErr w:type="spellEnd"/>
    </w:p>
    <w:p w:rsidR="00E4328F" w:rsidRPr="00056E97" w:rsidRDefault="00E4328F" w:rsidP="00FE38CE">
      <w:pPr>
        <w:widowControl w:val="0"/>
        <w:spacing w:after="120"/>
        <w:jc w:val="center"/>
        <w:rPr>
          <w:rFonts w:ascii="Times New Roman" w:hAnsi="Times New Roman"/>
          <w:b/>
          <w:color w:val="000000" w:themeColor="text1"/>
          <w:sz w:val="24"/>
          <w:szCs w:val="24"/>
          <w:lang w:val="fr-FR"/>
        </w:rPr>
      </w:pPr>
      <w:r w:rsidRPr="00056E97">
        <w:rPr>
          <w:rFonts w:ascii="Times New Roman" w:hAnsi="Times New Roman"/>
          <w:b/>
          <w:color w:val="000000" w:themeColor="text1"/>
          <w:sz w:val="24"/>
          <w:szCs w:val="24"/>
          <w:lang w:val="fr-FR"/>
        </w:rPr>
        <w:t>(</w:t>
      </w:r>
      <w:proofErr w:type="spellStart"/>
      <w:r w:rsidR="00056E97" w:rsidRPr="00056E97">
        <w:rPr>
          <w:rFonts w:ascii="Times New Roman" w:hAnsi="Times New Roman"/>
          <w:b/>
          <w:color w:val="000000" w:themeColor="text1"/>
          <w:sz w:val="24"/>
          <w:szCs w:val="24"/>
          <w:lang w:val="fr-FR"/>
        </w:rPr>
        <w:t>Petrochemistry</w:t>
      </w:r>
      <w:proofErr w:type="spellEnd"/>
      <w:r w:rsidR="009E0C61" w:rsidRPr="00056E97">
        <w:rPr>
          <w:rFonts w:ascii="Times New Roman" w:hAnsi="Times New Roman"/>
          <w:b/>
          <w:color w:val="000000" w:themeColor="text1"/>
          <w:sz w:val="24"/>
          <w:szCs w:val="24"/>
          <w:lang w:val="fr-FR"/>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2"/>
        <w:gridCol w:w="1496"/>
        <w:gridCol w:w="1069"/>
        <w:gridCol w:w="109"/>
        <w:gridCol w:w="1324"/>
        <w:gridCol w:w="23"/>
        <w:gridCol w:w="1412"/>
      </w:tblGrid>
      <w:tr w:rsidR="00FE38CE" w:rsidRPr="00FE38CE" w:rsidTr="00056E97">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154" w:type="dxa"/>
            <w:gridSpan w:val="3"/>
            <w:shd w:val="clear" w:color="auto" w:fill="auto"/>
          </w:tcPr>
          <w:p w:rsidR="00E4328F" w:rsidRPr="009E0C61" w:rsidRDefault="009E0C61"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386" w:type="dxa"/>
            <w:gridSpan w:val="3"/>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385"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9E0C61">
              <w:rPr>
                <w:rFonts w:ascii="Times New Roman" w:hAnsi="Times New Roman"/>
                <w:bCs/>
                <w:noProof/>
                <w:color w:val="000000" w:themeColor="text1"/>
                <w:sz w:val="24"/>
                <w:szCs w:val="24"/>
                <w:lang w:eastAsia="en-US"/>
              </w:rPr>
              <w:t>36</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9E0C61">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7"/>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056E97" w:rsidP="009E0C61">
            <w:pPr>
              <w:widowControl w:val="0"/>
              <w:suppressAutoHyphens w:val="0"/>
              <w:spacing w:before="40"/>
              <w:jc w:val="both"/>
              <w:rPr>
                <w:rFonts w:ascii="Times New Roman" w:hAnsi="Times New Roman"/>
                <w:iCs/>
                <w:noProof/>
                <w:color w:val="000000" w:themeColor="text1"/>
                <w:sz w:val="24"/>
                <w:szCs w:val="24"/>
                <w:lang w:eastAsia="en-US"/>
              </w:rPr>
            </w:pPr>
            <w:r>
              <w:rPr>
                <w:rFonts w:ascii="Times New Roman" w:hAnsi="Times New Roman"/>
                <w:iCs/>
                <w:noProof/>
                <w:color w:val="000000" w:themeColor="text1"/>
                <w:sz w:val="24"/>
                <w:szCs w:val="24"/>
                <w:lang w:val="vi-VN" w:eastAsia="en-US"/>
              </w:rPr>
              <w:t>QUÁ</w:t>
            </w:r>
            <w:r w:rsidR="009E0C61">
              <w:rPr>
                <w:rFonts w:ascii="Times New Roman" w:hAnsi="Times New Roman"/>
                <w:iCs/>
                <w:noProof/>
                <w:color w:val="000000" w:themeColor="text1"/>
                <w:sz w:val="24"/>
                <w:szCs w:val="24"/>
                <w:lang w:eastAsia="en-US"/>
              </w:rPr>
              <w:t xml:space="preserve"> TRÌNH</w:t>
            </w:r>
            <w:r w:rsidR="001169F9"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001169F9" w:rsidRPr="00E4328F">
              <w:rPr>
                <w:rFonts w:ascii="Times New Roman" w:hAnsi="Times New Roman"/>
                <w:b/>
                <w:iCs/>
                <w:noProof/>
                <w:color w:val="000000" w:themeColor="text1"/>
                <w:sz w:val="24"/>
                <w:szCs w:val="24"/>
                <w:lang w:eastAsia="en-US"/>
              </w:rPr>
              <w:t>%</w:t>
            </w:r>
          </w:p>
        </w:tc>
        <w:tc>
          <w:tcPr>
            <w:tcW w:w="1445" w:type="dxa"/>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7"/>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w:t>
            </w:r>
            <w:r w:rsidR="00287AAE">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287AAE">
              <w:rPr>
                <w:rFonts w:ascii="Times New Roman" w:hAnsi="Times New Roman"/>
                <w:i/>
                <w:iCs/>
                <w:noProof/>
                <w:color w:val="000000" w:themeColor="text1"/>
                <w:sz w:val="24"/>
                <w:szCs w:val="24"/>
                <w:lang w:val="en-SG" w:eastAsia="en-US"/>
              </w:rPr>
              <w:t>Seminar</w:t>
            </w:r>
            <w:r w:rsidR="00E4328F" w:rsidRPr="00E4328F">
              <w:rPr>
                <w:rFonts w:ascii="Times New Roman" w:hAnsi="Times New Roman"/>
                <w:i/>
                <w:iCs/>
                <w:noProof/>
                <w:color w:val="000000" w:themeColor="text1"/>
                <w:sz w:val="24"/>
                <w:szCs w:val="24"/>
                <w:lang w:val="vi-VN" w:eastAsia="en-US"/>
              </w:rPr>
              <w:t xml:space="preserve">: gồm </w:t>
            </w:r>
            <w:r w:rsidR="00287AAE">
              <w:rPr>
                <w:rFonts w:ascii="Times New Roman" w:hAnsi="Times New Roman"/>
                <w:i/>
                <w:iCs/>
                <w:noProof/>
                <w:color w:val="000000" w:themeColor="text1"/>
                <w:sz w:val="24"/>
                <w:szCs w:val="24"/>
                <w:lang w:eastAsia="en-US"/>
              </w:rPr>
              <w:t>6 seminar</w:t>
            </w:r>
            <w:r w:rsidR="00E4328F" w:rsidRPr="00E4328F">
              <w:rPr>
                <w:rFonts w:ascii="Times New Roman" w:hAnsi="Times New Roman"/>
                <w:i/>
                <w:iCs/>
                <w:noProof/>
                <w:color w:val="000000" w:themeColor="text1"/>
                <w:sz w:val="24"/>
                <w:szCs w:val="24"/>
                <w:lang w:val="vi-VN" w:eastAsia="en-US"/>
              </w:rPr>
              <w:t xml:space="preserve">,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056E97"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w:t>
            </w:r>
            <w:r w:rsidR="00530466">
              <w:rPr>
                <w:rFonts w:ascii="Times New Roman" w:hAnsi="Times New Roman"/>
                <w:i/>
                <w:iCs/>
                <w:noProof/>
                <w:color w:val="000000" w:themeColor="text1"/>
                <w:sz w:val="24"/>
                <w:szCs w:val="24"/>
                <w:lang w:eastAsia="en-US"/>
              </w:rPr>
              <w:t xml:space="preserve"> tra-đánh giá giữa kỳ</w:t>
            </w:r>
            <w:r w:rsidR="00287AAE">
              <w:rPr>
                <w:rFonts w:ascii="Times New Roman" w:hAnsi="Times New Roman"/>
                <w:i/>
                <w:iCs/>
                <w:noProof/>
                <w:color w:val="000000" w:themeColor="text1"/>
                <w:sz w:val="24"/>
                <w:szCs w:val="24"/>
                <w:lang w:eastAsia="en-US"/>
              </w:rPr>
              <w:t>: tự luận/</w:t>
            </w:r>
            <w:r w:rsidR="00287AAE" w:rsidRPr="00E4328F">
              <w:rPr>
                <w:rFonts w:ascii="Times New Roman" w:hAnsi="Times New Roman"/>
                <w:i/>
                <w:iCs/>
                <w:noProof/>
                <w:color w:val="000000" w:themeColor="text1"/>
                <w:sz w:val="24"/>
                <w:szCs w:val="24"/>
                <w:lang w:val="vi-VN" w:eastAsia="en-US"/>
              </w:rPr>
              <w:t>trắc nghiệm</w:t>
            </w:r>
            <w:r w:rsidR="00287AAE">
              <w:rPr>
                <w:rFonts w:ascii="Times New Roman" w:hAnsi="Times New Roman"/>
                <w:i/>
                <w:iCs/>
                <w:noProof/>
                <w:color w:val="000000" w:themeColor="text1"/>
                <w:sz w:val="24"/>
                <w:szCs w:val="24"/>
                <w:lang w:val="en-SG" w:eastAsia="en-US"/>
              </w:rPr>
              <w:t>/vấn đáp</w:t>
            </w:r>
            <w:r w:rsidR="00530466">
              <w:rPr>
                <w:rFonts w:ascii="Times New Roman" w:hAnsi="Times New Roman"/>
                <w:i/>
                <w:iCs/>
                <w:noProof/>
                <w:color w:val="000000" w:themeColor="text1"/>
                <w:sz w:val="24"/>
                <w:szCs w:val="24"/>
                <w:lang w:eastAsia="en-US"/>
              </w:rPr>
              <w:t>,</w:t>
            </w:r>
            <w:r w:rsidR="00287AAE">
              <w:rPr>
                <w:rFonts w:ascii="Times New Roman" w:hAnsi="Times New Roman"/>
                <w:i/>
                <w:iCs/>
                <w:noProof/>
                <w:color w:val="000000" w:themeColor="text1"/>
                <w:sz w:val="24"/>
                <w:szCs w:val="24"/>
                <w:lang w:eastAsia="en-US"/>
              </w:rPr>
              <w:t xml:space="preserve">45 </w:t>
            </w:r>
            <w:r w:rsidR="00530466">
              <w:rPr>
                <w:rFonts w:ascii="Times New Roman" w:hAnsi="Times New Roman"/>
                <w:i/>
                <w:iCs/>
                <w:noProof/>
                <w:color w:val="000000" w:themeColor="text1"/>
                <w:sz w:val="24"/>
                <w:szCs w:val="24"/>
                <w:lang w:eastAsia="en-US"/>
              </w:rPr>
              <w:t>phút</w:t>
            </w:r>
          </w:p>
          <w:p w:rsidR="00E4328F" w:rsidRPr="00E4328F" w:rsidRDefault="00530466" w:rsidP="00287AAE">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w:t>
            </w:r>
            <w:r w:rsidR="00287AAE">
              <w:rPr>
                <w:rFonts w:ascii="Times New Roman" w:hAnsi="Times New Roman"/>
                <w:i/>
                <w:iCs/>
                <w:noProof/>
                <w:color w:val="000000" w:themeColor="text1"/>
                <w:sz w:val="24"/>
                <w:szCs w:val="24"/>
                <w:lang w:eastAsia="en-US"/>
              </w:rPr>
              <w:t xml:space="preserve"> tự luận/</w:t>
            </w:r>
            <w:r w:rsidR="00E4328F" w:rsidRPr="00E4328F">
              <w:rPr>
                <w:rFonts w:ascii="Times New Roman" w:hAnsi="Times New Roman"/>
                <w:i/>
                <w:iCs/>
                <w:noProof/>
                <w:color w:val="000000" w:themeColor="text1"/>
                <w:sz w:val="24"/>
                <w:szCs w:val="24"/>
                <w:lang w:val="vi-VN" w:eastAsia="en-US"/>
              </w:rPr>
              <w:t>trắc nghiệm</w:t>
            </w:r>
            <w:r w:rsidR="00287AAE">
              <w:rPr>
                <w:rFonts w:ascii="Times New Roman" w:hAnsi="Times New Roman"/>
                <w:i/>
                <w:iCs/>
                <w:noProof/>
                <w:color w:val="000000" w:themeColor="text1"/>
                <w:sz w:val="24"/>
                <w:szCs w:val="24"/>
                <w:lang w:val="en-SG" w:eastAsia="en-US"/>
              </w:rPr>
              <w:t>/vấn đáp</w:t>
            </w:r>
            <w:r w:rsidR="009E0C61">
              <w:rPr>
                <w:rFonts w:ascii="Times New Roman" w:hAnsi="Times New Roman"/>
                <w:i/>
                <w:iCs/>
                <w:noProof/>
                <w:color w:val="000000" w:themeColor="text1"/>
                <w:sz w:val="24"/>
                <w:szCs w:val="24"/>
                <w:lang w:eastAsia="en-US"/>
              </w:rPr>
              <w:t>,</w:t>
            </w:r>
            <w:r w:rsidR="00287AAE">
              <w:rPr>
                <w:rFonts w:ascii="Times New Roman" w:hAnsi="Times New Roman"/>
                <w:i/>
                <w:iCs/>
                <w:noProof/>
                <w:color w:val="000000" w:themeColor="text1"/>
                <w:sz w:val="24"/>
                <w:szCs w:val="24"/>
                <w:lang w:eastAsia="en-US"/>
              </w:rPr>
              <w:t xml:space="preserve"> 60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530466">
        <w:tc>
          <w:tcPr>
            <w:tcW w:w="2978"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val="en-S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056E97" w:rsidRPr="00E4328F" w:rsidRDefault="00056E97" w:rsidP="00056E97">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Hữu cơ</w:t>
            </w:r>
          </w:p>
        </w:tc>
        <w:tc>
          <w:tcPr>
            <w:tcW w:w="1468"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Pr="00E4328F">
              <w:rPr>
                <w:rFonts w:ascii="Times New Roman" w:hAnsi="Times New Roman"/>
                <w:noProof/>
                <w:color w:val="000000" w:themeColor="text1"/>
                <w:sz w:val="24"/>
                <w:szCs w:val="24"/>
                <w:lang w:eastAsia="en-US"/>
              </w:rPr>
              <w:t xml:space="preserve"> song hành </w:t>
            </w:r>
            <w:r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056E97" w:rsidRPr="00E4328F" w:rsidRDefault="00056E97" w:rsidP="00056E97">
            <w:pPr>
              <w:widowControl w:val="0"/>
              <w:suppressAutoHyphens w:val="0"/>
              <w:spacing w:before="40"/>
              <w:jc w:val="both"/>
              <w:rPr>
                <w:rFonts w:ascii="Times New Roman" w:hAnsi="Times New Roman"/>
                <w:noProof/>
                <w:color w:val="000000" w:themeColor="text1"/>
                <w:sz w:val="24"/>
                <w:szCs w:val="24"/>
                <w:lang w:eastAsia="en-US"/>
              </w:rPr>
            </w:pPr>
          </w:p>
        </w:tc>
        <w:tc>
          <w:tcPr>
            <w:tcW w:w="1434"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5C0CF0"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056E97" w:rsidRPr="00E4328F" w:rsidTr="00056E97">
        <w:trPr>
          <w:trHeight w:val="397"/>
        </w:trPr>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7"/>
            <w:shd w:val="clear" w:color="auto" w:fill="auto"/>
          </w:tcPr>
          <w:p w:rsidR="00056E97" w:rsidRPr="00E4328F"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E4328F" w:rsidRDefault="00056E97" w:rsidP="00056E97">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vi-VN"/>
        </w:rPr>
        <w:t>Học phần</w:t>
      </w:r>
      <w:r w:rsidRPr="00FE38CE">
        <w:rPr>
          <w:rFonts w:ascii="Times New Roman" w:hAnsi="Times New Roman"/>
          <w:bCs/>
          <w:color w:val="000000" w:themeColor="text1"/>
          <w:sz w:val="24"/>
          <w:szCs w:val="24"/>
          <w:lang w:val="pt-BR"/>
        </w:rPr>
        <w:t xml:space="preserve"> sẽ cung cấp </w:t>
      </w:r>
      <w:r w:rsidR="00BE3BCA">
        <w:rPr>
          <w:rFonts w:ascii="Times New Roman" w:hAnsi="Times New Roman"/>
          <w:bCs/>
          <w:color w:val="000000" w:themeColor="text1"/>
          <w:sz w:val="24"/>
          <w:szCs w:val="24"/>
          <w:lang w:val="pt-BR"/>
        </w:rPr>
        <w:t xml:space="preserve">khối kiến thức về hóa học dầu mỏ. </w:t>
      </w:r>
      <w:r w:rsidRPr="00FE38CE">
        <w:rPr>
          <w:rFonts w:ascii="Times New Roman" w:hAnsi="Times New Roman"/>
          <w:bCs/>
          <w:color w:val="000000" w:themeColor="text1"/>
          <w:sz w:val="24"/>
          <w:szCs w:val="24"/>
          <w:lang w:val="pt-BR"/>
        </w:rPr>
        <w:t xml:space="preserve">Các chủ đề bao gồm: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BE3BCA">
        <w:rPr>
          <w:rFonts w:ascii="Times New Roman" w:hAnsi="Times New Roman"/>
          <w:bCs/>
          <w:color w:val="000000" w:themeColor="text1"/>
          <w:sz w:val="24"/>
          <w:szCs w:val="24"/>
          <w:lang w:val="pt-BR"/>
        </w:rPr>
        <w:t>Đặc điểm chung</w:t>
      </w:r>
      <w:r w:rsidRPr="00FE38CE">
        <w:rPr>
          <w:rFonts w:ascii="Times New Roman" w:hAnsi="Times New Roman"/>
          <w:bCs/>
          <w:color w:val="000000" w:themeColor="text1"/>
          <w:sz w:val="24"/>
          <w:szCs w:val="24"/>
          <w:lang w:val="pt-BR"/>
        </w:rPr>
        <w:t xml:space="preserve"> về</w:t>
      </w:r>
      <w:r w:rsidR="00BE3BCA">
        <w:rPr>
          <w:rFonts w:ascii="Times New Roman" w:hAnsi="Times New Roman"/>
          <w:bCs/>
          <w:color w:val="000000" w:themeColor="text1"/>
          <w:sz w:val="24"/>
          <w:szCs w:val="24"/>
          <w:lang w:val="pt-BR"/>
        </w:rPr>
        <w:t xml:space="preserve"> dầu mỏ, nguồn gốc và phân loại dầu mỏ</w:t>
      </w:r>
    </w:p>
    <w:p w:rsidR="00F51B88" w:rsidRDefault="00FE38CE" w:rsidP="00BE3BCA">
      <w:pPr>
        <w:suppressAutoHyphens w:val="0"/>
        <w:spacing w:line="276" w:lineRule="auto"/>
        <w:ind w:firstLine="567"/>
        <w:jc w:val="both"/>
        <w:rPr>
          <w:rFonts w:ascii="Times New Roman" w:hAnsi="Times New Roman"/>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F51B88" w:rsidRPr="00F51B88">
        <w:rPr>
          <w:rFonts w:ascii="Times New Roman" w:hAnsi="Times New Roman"/>
          <w:sz w:val="24"/>
          <w:szCs w:val="24"/>
          <w:lang w:val="pt-BR"/>
        </w:rPr>
        <w:t xml:space="preserve">Thành phần hydrocacbon (parafin, naphten, aromat) trong dầu thô và trong các phân đoạn sản phẩm.Thành phần các </w:t>
      </w:r>
      <w:r w:rsidR="00BE3BCA">
        <w:rPr>
          <w:rFonts w:ascii="Times New Roman" w:hAnsi="Times New Roman"/>
          <w:sz w:val="24"/>
          <w:szCs w:val="24"/>
          <w:lang w:val="pt-BR"/>
        </w:rPr>
        <w:t>hợp chất phi hy</w:t>
      </w:r>
      <w:r w:rsidR="00F51B88" w:rsidRPr="00F51B88">
        <w:rPr>
          <w:rFonts w:ascii="Times New Roman" w:hAnsi="Times New Roman"/>
          <w:sz w:val="24"/>
          <w:szCs w:val="24"/>
          <w:lang w:val="pt-BR"/>
        </w:rPr>
        <w:t>drocacbon (hợp chất lưu huỳnh, hợp chất ô xy, hợp chất nitơ, hợp chất cơ kim và các tạp chất khác trong dầu thô).Thành phần phân đoạn chưng cất từ dầu mỏ và những đặc trưng, tính chất quan trọng có ý nghĩa trong chế biến và ứng dụng sản xuất các sản phẩm lọc dầu.</w:t>
      </w:r>
    </w:p>
    <w:p w:rsidR="00BE3BCA" w:rsidRPr="00F51B88" w:rsidRDefault="00BE3BCA" w:rsidP="00BE3BCA">
      <w:pPr>
        <w:suppressAutoHyphens w:val="0"/>
        <w:spacing w:line="276" w:lineRule="auto"/>
        <w:ind w:firstLine="567"/>
        <w:jc w:val="both"/>
        <w:rPr>
          <w:rFonts w:ascii="Times New Roman" w:hAnsi="Times New Roman"/>
          <w:sz w:val="24"/>
          <w:szCs w:val="24"/>
          <w:lang w:val="pt-BR"/>
        </w:rPr>
      </w:pPr>
      <w:r>
        <w:rPr>
          <w:rFonts w:ascii="Times New Roman" w:hAnsi="Times New Roman"/>
          <w:sz w:val="24"/>
          <w:szCs w:val="24"/>
          <w:lang w:val="pt-BR"/>
        </w:rPr>
        <w:t xml:space="preserve">- </w:t>
      </w:r>
      <w:r w:rsidRPr="00F51B88">
        <w:rPr>
          <w:rFonts w:ascii="Times New Roman" w:hAnsi="Times New Roman"/>
          <w:sz w:val="24"/>
          <w:szCs w:val="24"/>
          <w:lang w:val="pt-BR"/>
        </w:rPr>
        <w:t>Phương pháp nghiên cứu dầu mỏ.</w:t>
      </w:r>
    </w:p>
    <w:p w:rsidR="00F51B88" w:rsidRPr="00F51B88" w:rsidRDefault="00BE3BCA" w:rsidP="00F51B88">
      <w:pPr>
        <w:suppressAutoHyphens w:val="0"/>
        <w:spacing w:line="276" w:lineRule="auto"/>
        <w:ind w:firstLine="567"/>
        <w:jc w:val="both"/>
        <w:rPr>
          <w:rFonts w:ascii="Times New Roman" w:hAnsi="Times New Roman"/>
          <w:sz w:val="24"/>
          <w:szCs w:val="24"/>
          <w:lang w:val="pt-BR"/>
        </w:rPr>
      </w:pPr>
      <w:r>
        <w:rPr>
          <w:rFonts w:ascii="Times New Roman" w:hAnsi="Times New Roman"/>
          <w:sz w:val="24"/>
          <w:szCs w:val="24"/>
          <w:lang w:val="pt-BR"/>
        </w:rPr>
        <w:t xml:space="preserve">- </w:t>
      </w:r>
      <w:r w:rsidR="00F51B88" w:rsidRPr="00F51B88">
        <w:rPr>
          <w:rFonts w:ascii="Times New Roman" w:hAnsi="Times New Roman"/>
          <w:sz w:val="24"/>
          <w:szCs w:val="24"/>
          <w:lang w:val="pt-BR"/>
        </w:rPr>
        <w:t xml:space="preserve">Tính chất dầu thô nói chung và dầu thô Việt nam nói riêng, đánh giá phân loại, giá trị chất lượng dầu thô phục vụ thương mại và định hướng sử dụng. </w:t>
      </w:r>
    </w:p>
    <w:p w:rsidR="00D547B7" w:rsidRPr="002D0862" w:rsidRDefault="00D547B7" w:rsidP="005C0CF0">
      <w:pPr>
        <w:suppressAutoHyphens w:val="0"/>
        <w:spacing w:line="276" w:lineRule="auto"/>
        <w:ind w:firstLine="567"/>
        <w:jc w:val="center"/>
        <w:rPr>
          <w:rFonts w:ascii="Times New Roman" w:hAnsi="Times New Roman"/>
          <w:sz w:val="24"/>
          <w:szCs w:val="24"/>
          <w:lang w:val="pt-BR"/>
        </w:rPr>
      </w:pP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5C0CF0" w:rsidP="005C0CF0">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202EE1" w:rsidRDefault="00CC76DD" w:rsidP="00DB4420">
      <w:pPr>
        <w:widowControl w:val="0"/>
        <w:spacing w:line="276" w:lineRule="auto"/>
        <w:rPr>
          <w:rFonts w:ascii="Times New Roman" w:hAnsi="Times New Roman"/>
          <w:b/>
          <w:color w:val="000000" w:themeColor="text1"/>
          <w:sz w:val="24"/>
          <w:szCs w:val="24"/>
          <w:lang w:val="pt-BR"/>
        </w:rPr>
      </w:pPr>
      <w:r w:rsidRPr="00202EE1">
        <w:rPr>
          <w:rFonts w:ascii="Times New Roman" w:hAnsi="Times New Roman"/>
          <w:b/>
          <w:color w:val="000000" w:themeColor="text1"/>
          <w:sz w:val="24"/>
          <w:szCs w:val="24"/>
          <w:lang w:val="pt-BR"/>
        </w:rPr>
        <w:t>2</w:t>
      </w:r>
      <w:r w:rsidR="00B032EF" w:rsidRPr="00202EE1">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676"/>
      </w:tblGrid>
      <w:tr w:rsidR="005C0CF0" w:rsidRPr="00FE38CE" w:rsidTr="005C0CF0">
        <w:trPr>
          <w:jc w:val="center"/>
        </w:trPr>
        <w:tc>
          <w:tcPr>
            <w:tcW w:w="1745"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818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5C0CF0">
        <w:trPr>
          <w:trHeight w:val="251"/>
          <w:jc w:val="center"/>
        </w:trPr>
        <w:tc>
          <w:tcPr>
            <w:tcW w:w="1745" w:type="dxa"/>
            <w:vMerge w:val="restart"/>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8185" w:type="dxa"/>
          </w:tcPr>
          <w:p w:rsidR="00FE38CE" w:rsidRPr="00B418FB" w:rsidRDefault="00FD3736"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sidRPr="00B418FB">
              <w:rPr>
                <w:rFonts w:ascii="Times New Roman" w:hAnsi="Times New Roman"/>
                <w:noProof/>
                <w:color w:val="000000" w:themeColor="text1"/>
                <w:sz w:val="24"/>
                <w:szCs w:val="24"/>
                <w:lang w:eastAsia="en-US"/>
              </w:rPr>
              <w:t>Hiểu được nguồn gốc, thành phần dầu mỏ và biết cách phân loại dầu mỏ</w:t>
            </w:r>
          </w:p>
        </w:tc>
      </w:tr>
      <w:tr w:rsidR="005C0CF0" w:rsidRPr="00FE38CE" w:rsidTr="005C0CF0">
        <w:trPr>
          <w:trHeight w:val="251"/>
          <w:jc w:val="center"/>
        </w:trPr>
        <w:tc>
          <w:tcPr>
            <w:tcW w:w="1745"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FE38CE" w:rsidRPr="00B418FB" w:rsidRDefault="00FE38CE" w:rsidP="00FE38CE">
            <w:pPr>
              <w:widowControl w:val="0"/>
              <w:suppressAutoHyphens w:val="0"/>
              <w:spacing w:line="276" w:lineRule="auto"/>
              <w:rPr>
                <w:rFonts w:ascii="Times New Roman" w:hAnsi="Times New Roman"/>
                <w:noProof/>
                <w:color w:val="000000" w:themeColor="text1"/>
                <w:sz w:val="24"/>
                <w:szCs w:val="24"/>
                <w:lang w:eastAsia="en-US"/>
              </w:rPr>
            </w:pPr>
            <w:r w:rsidRPr="00B418FB">
              <w:rPr>
                <w:rFonts w:ascii="Times New Roman" w:hAnsi="Times New Roman"/>
                <w:noProof/>
                <w:color w:val="000000" w:themeColor="text1"/>
                <w:sz w:val="24"/>
                <w:szCs w:val="24"/>
                <w:lang w:eastAsia="en-US"/>
              </w:rPr>
              <w:t xml:space="preserve">L.O.1.1 – </w:t>
            </w:r>
            <w:proofErr w:type="spellStart"/>
            <w:r w:rsidR="00B418FB" w:rsidRPr="00B418FB">
              <w:rPr>
                <w:rFonts w:ascii="Times New Roman" w:hAnsi="Times New Roman"/>
                <w:sz w:val="24"/>
                <w:szCs w:val="24"/>
              </w:rPr>
              <w:t>Hiểu</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được</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đặc</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điểm</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chung</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của</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dầu</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mỏ</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nguồn</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gốc</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dầu</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mỏ</w:t>
            </w:r>
            <w:proofErr w:type="spellEnd"/>
          </w:p>
          <w:p w:rsidR="00FE38CE" w:rsidRPr="00B418FB" w:rsidRDefault="00FE38CE" w:rsidP="00530466">
            <w:pPr>
              <w:widowControl w:val="0"/>
              <w:suppressAutoHyphens w:val="0"/>
              <w:spacing w:line="276" w:lineRule="auto"/>
              <w:rPr>
                <w:rFonts w:ascii="Times New Roman" w:hAnsi="Times New Roman"/>
                <w:noProof/>
                <w:color w:val="000000" w:themeColor="text1"/>
                <w:sz w:val="24"/>
                <w:szCs w:val="24"/>
                <w:lang w:eastAsia="en-US"/>
              </w:rPr>
            </w:pPr>
            <w:r w:rsidRPr="00B418FB">
              <w:rPr>
                <w:rFonts w:ascii="Times New Roman" w:hAnsi="Times New Roman"/>
                <w:noProof/>
                <w:color w:val="000000" w:themeColor="text1"/>
                <w:sz w:val="24"/>
                <w:szCs w:val="24"/>
                <w:lang w:eastAsia="en-US"/>
              </w:rPr>
              <w:t xml:space="preserve">L.O.1.2 – </w:t>
            </w:r>
            <w:proofErr w:type="spellStart"/>
            <w:r w:rsidR="00B418FB" w:rsidRPr="00B418FB">
              <w:rPr>
                <w:rFonts w:ascii="Times New Roman" w:hAnsi="Times New Roman"/>
                <w:sz w:val="24"/>
                <w:szCs w:val="24"/>
              </w:rPr>
              <w:t>Biết</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rõ</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thành</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phần</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cấu</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tử</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hydrocacbon</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và</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phihydrocacbon</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trong</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dầu</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mỏ</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những</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dẫn</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xuất</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của</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chúng</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và</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ảnh</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hưởng</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của</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chúng</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tới</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các</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quá</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trình</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chế</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biến</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các</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sản</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phẩm</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lọc</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hóa</w:t>
            </w:r>
            <w:proofErr w:type="spellEnd"/>
            <w:r w:rsidR="00B418FB" w:rsidRPr="00B418FB">
              <w:rPr>
                <w:rFonts w:ascii="Times New Roman" w:hAnsi="Times New Roman"/>
                <w:sz w:val="24"/>
                <w:szCs w:val="24"/>
              </w:rPr>
              <w:t xml:space="preserve"> </w:t>
            </w:r>
            <w:proofErr w:type="spellStart"/>
            <w:r w:rsidR="00B418FB" w:rsidRPr="00B418FB">
              <w:rPr>
                <w:rFonts w:ascii="Times New Roman" w:hAnsi="Times New Roman"/>
                <w:sz w:val="24"/>
                <w:szCs w:val="24"/>
              </w:rPr>
              <w:t>dầu</w:t>
            </w:r>
            <w:proofErr w:type="spellEnd"/>
          </w:p>
          <w:p w:rsidR="00530466" w:rsidRPr="00B418FB" w:rsidRDefault="00B418FB" w:rsidP="00530466">
            <w:pPr>
              <w:widowControl w:val="0"/>
              <w:suppressAutoHyphens w:val="0"/>
              <w:spacing w:line="276" w:lineRule="auto"/>
              <w:rPr>
                <w:rFonts w:ascii="Times New Roman" w:hAnsi="Times New Roman"/>
                <w:noProof/>
                <w:color w:val="000000" w:themeColor="text1"/>
                <w:sz w:val="24"/>
                <w:szCs w:val="24"/>
                <w:lang w:val="vi-VN" w:eastAsia="en-US"/>
              </w:rPr>
            </w:pPr>
            <w:r w:rsidRPr="00B418FB">
              <w:rPr>
                <w:rFonts w:ascii="Times New Roman" w:hAnsi="Times New Roman"/>
                <w:noProof/>
                <w:color w:val="000000" w:themeColor="text1"/>
                <w:sz w:val="24"/>
                <w:szCs w:val="24"/>
                <w:lang w:val="vi-VN" w:eastAsia="en-US"/>
              </w:rPr>
              <w:t>L.O.1.3 – Biết cách phân loại dầu mỏ</w:t>
            </w:r>
          </w:p>
        </w:tc>
      </w:tr>
      <w:tr w:rsidR="00B51452" w:rsidRPr="00FE38CE" w:rsidTr="005C0CF0">
        <w:trPr>
          <w:trHeight w:val="251"/>
          <w:jc w:val="center"/>
        </w:trPr>
        <w:tc>
          <w:tcPr>
            <w:tcW w:w="1745" w:type="dxa"/>
          </w:tcPr>
          <w:p w:rsidR="00B51452" w:rsidRPr="00A47870" w:rsidRDefault="00B514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L.O.2</w:t>
            </w:r>
          </w:p>
        </w:tc>
        <w:tc>
          <w:tcPr>
            <w:tcW w:w="8185" w:type="dxa"/>
          </w:tcPr>
          <w:p w:rsidR="00B51452" w:rsidRPr="00A47870" w:rsidRDefault="00B51452" w:rsidP="00FE38CE">
            <w:pPr>
              <w:widowControl w:val="0"/>
              <w:suppressAutoHyphens w:val="0"/>
              <w:spacing w:line="276" w:lineRule="auto"/>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Biết được các phương pháp nghiên cứu dầu mỏ</w:t>
            </w:r>
          </w:p>
        </w:tc>
      </w:tr>
      <w:tr w:rsidR="00B51452" w:rsidRPr="00FE38CE" w:rsidTr="005C0CF0">
        <w:trPr>
          <w:trHeight w:val="251"/>
          <w:jc w:val="center"/>
        </w:trPr>
        <w:tc>
          <w:tcPr>
            <w:tcW w:w="1745" w:type="dxa"/>
          </w:tcPr>
          <w:p w:rsidR="00B51452" w:rsidRPr="00A47870" w:rsidRDefault="00B51452"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B51452" w:rsidRPr="00A47870" w:rsidRDefault="00B51452" w:rsidP="00B51452">
            <w:pPr>
              <w:widowControl w:val="0"/>
              <w:suppressAutoHyphens w:val="0"/>
              <w:spacing w:line="276" w:lineRule="auto"/>
              <w:jc w:val="both"/>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 xml:space="preserve">L.O.2.1 – </w:t>
            </w:r>
            <w:r w:rsidRPr="00A47870">
              <w:rPr>
                <w:rFonts w:ascii="Times New Roman" w:hAnsi="Times New Roman"/>
                <w:sz w:val="24"/>
                <w:szCs w:val="24"/>
                <w:lang w:val="vi-VN"/>
              </w:rPr>
              <w:t>Biết được những tương quan giữa thành phần, bản chất hóa học với những tính chất vật lý</w:t>
            </w:r>
          </w:p>
          <w:p w:rsidR="00B51452" w:rsidRPr="00A47870" w:rsidRDefault="00B51452" w:rsidP="00B51452">
            <w:pPr>
              <w:widowControl w:val="0"/>
              <w:suppressAutoHyphens w:val="0"/>
              <w:spacing w:line="276" w:lineRule="auto"/>
              <w:jc w:val="both"/>
              <w:rPr>
                <w:rFonts w:ascii="Times New Roman" w:hAnsi="Times New Roman"/>
                <w:noProof/>
                <w:color w:val="000000" w:themeColor="text1"/>
                <w:sz w:val="24"/>
                <w:szCs w:val="24"/>
                <w:lang w:val="vi-VN" w:eastAsia="en-US"/>
              </w:rPr>
            </w:pPr>
            <w:r w:rsidRPr="00A47870">
              <w:rPr>
                <w:rFonts w:ascii="Times New Roman" w:hAnsi="Times New Roman"/>
                <w:noProof/>
                <w:color w:val="000000" w:themeColor="text1"/>
                <w:sz w:val="24"/>
                <w:szCs w:val="24"/>
                <w:lang w:eastAsia="en-US"/>
              </w:rPr>
              <w:t xml:space="preserve">L.O.2.2 – </w:t>
            </w:r>
            <w:proofErr w:type="spellStart"/>
            <w:r w:rsidRPr="00A47870">
              <w:rPr>
                <w:rFonts w:ascii="Times New Roman" w:hAnsi="Times New Roman"/>
                <w:sz w:val="24"/>
                <w:szCs w:val="24"/>
              </w:rPr>
              <w:t>Dựa</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vào</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sự</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tương</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quan</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này</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giữa</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bản</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chất</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hóa</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học</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có</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thể</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thiết</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lập</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các</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phương</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pháp</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phân</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tích</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đặc</w:t>
            </w:r>
            <w:proofErr w:type="spellEnd"/>
            <w:r w:rsidRPr="00A47870">
              <w:rPr>
                <w:rFonts w:ascii="Times New Roman" w:hAnsi="Times New Roman"/>
                <w:sz w:val="24"/>
                <w:szCs w:val="24"/>
              </w:rPr>
              <w:t xml:space="preserve"> </w:t>
            </w:r>
            <w:proofErr w:type="spellStart"/>
            <w:r w:rsidRPr="00A47870">
              <w:rPr>
                <w:rFonts w:ascii="Times New Roman" w:hAnsi="Times New Roman"/>
                <w:sz w:val="24"/>
                <w:szCs w:val="24"/>
              </w:rPr>
              <w:t>trưng</w:t>
            </w:r>
            <w:proofErr w:type="spellEnd"/>
          </w:p>
        </w:tc>
      </w:tr>
      <w:tr w:rsidR="00B51452" w:rsidRPr="00FE38CE" w:rsidTr="005C0CF0">
        <w:trPr>
          <w:jc w:val="center"/>
        </w:trPr>
        <w:tc>
          <w:tcPr>
            <w:tcW w:w="1745" w:type="dxa"/>
          </w:tcPr>
          <w:p w:rsidR="00B51452" w:rsidRPr="00A47870" w:rsidRDefault="00A47870"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L.O.3</w:t>
            </w:r>
          </w:p>
        </w:tc>
        <w:tc>
          <w:tcPr>
            <w:tcW w:w="8185" w:type="dxa"/>
          </w:tcPr>
          <w:p w:rsidR="00B51452" w:rsidRPr="00A47870" w:rsidRDefault="00A47870" w:rsidP="00A47870">
            <w:pPr>
              <w:widowControl w:val="0"/>
              <w:suppressAutoHyphens w:val="0"/>
              <w:spacing w:line="276" w:lineRule="auto"/>
              <w:rPr>
                <w:rFonts w:ascii="Times New Roman" w:hAnsi="Times New Roman"/>
                <w:noProof/>
                <w:color w:val="000000" w:themeColor="text1"/>
                <w:sz w:val="24"/>
                <w:szCs w:val="24"/>
                <w:lang w:val="en-SG" w:eastAsia="en-US"/>
              </w:rPr>
            </w:pPr>
            <w:r w:rsidRPr="00A47870">
              <w:rPr>
                <w:rFonts w:ascii="Times New Roman" w:hAnsi="Times New Roman"/>
                <w:noProof/>
                <w:color w:val="000000" w:themeColor="text1"/>
                <w:sz w:val="24"/>
                <w:szCs w:val="24"/>
                <w:lang w:val="en-SG" w:eastAsia="en-US"/>
              </w:rPr>
              <w:t>Biết được những cấu tử vô cơ trong dầu mỏ, những bitumen cùng họ với dầu mỏ</w:t>
            </w:r>
          </w:p>
        </w:tc>
      </w:tr>
      <w:tr w:rsidR="00B51452" w:rsidRPr="00FE38CE" w:rsidTr="005C0CF0">
        <w:trPr>
          <w:jc w:val="center"/>
        </w:trPr>
        <w:tc>
          <w:tcPr>
            <w:tcW w:w="1745" w:type="dxa"/>
          </w:tcPr>
          <w:p w:rsidR="00B51452" w:rsidRPr="00A47870" w:rsidRDefault="00B51452"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85" w:type="dxa"/>
          </w:tcPr>
          <w:p w:rsidR="00A47870" w:rsidRPr="00A47870" w:rsidRDefault="00A47870" w:rsidP="00A47870">
            <w:pPr>
              <w:widowControl w:val="0"/>
              <w:suppressAutoHyphens w:val="0"/>
              <w:spacing w:line="276" w:lineRule="auto"/>
              <w:rPr>
                <w:rFonts w:ascii="Times New Roman" w:hAnsi="Times New Roman"/>
                <w:noProof/>
                <w:color w:val="000000" w:themeColor="text1"/>
                <w:sz w:val="24"/>
                <w:szCs w:val="24"/>
                <w:lang w:val="en-SG" w:eastAsia="en-US"/>
              </w:rPr>
            </w:pPr>
            <w:r w:rsidRPr="00A47870">
              <w:rPr>
                <w:rFonts w:ascii="Times New Roman" w:hAnsi="Times New Roman"/>
                <w:noProof/>
                <w:color w:val="000000" w:themeColor="text1"/>
                <w:sz w:val="24"/>
                <w:szCs w:val="24"/>
                <w:lang w:val="vi-VN" w:eastAsia="en-US"/>
              </w:rPr>
              <w:t>L.O.3.</w:t>
            </w:r>
            <w:r w:rsidRPr="00A47870">
              <w:rPr>
                <w:rFonts w:ascii="Times New Roman" w:hAnsi="Times New Roman"/>
                <w:noProof/>
                <w:color w:val="000000" w:themeColor="text1"/>
                <w:sz w:val="24"/>
                <w:szCs w:val="24"/>
                <w:lang w:val="en-SG" w:eastAsia="en-US"/>
              </w:rPr>
              <w:t>1</w:t>
            </w:r>
            <w:r w:rsidRPr="00A47870">
              <w:rPr>
                <w:rFonts w:ascii="Times New Roman" w:hAnsi="Times New Roman"/>
                <w:noProof/>
                <w:color w:val="000000" w:themeColor="text1"/>
                <w:sz w:val="24"/>
                <w:szCs w:val="24"/>
                <w:lang w:val="vi-VN" w:eastAsia="en-US"/>
              </w:rPr>
              <w:t xml:space="preserve"> –</w:t>
            </w:r>
            <w:r w:rsidRPr="00A47870">
              <w:rPr>
                <w:rFonts w:ascii="Times New Roman" w:hAnsi="Times New Roman"/>
                <w:noProof/>
                <w:color w:val="000000" w:themeColor="text1"/>
                <w:sz w:val="24"/>
                <w:szCs w:val="24"/>
                <w:lang w:val="en-SG" w:eastAsia="en-US"/>
              </w:rPr>
              <w:t xml:space="preserve"> Biết được những cấu tử vô cơ trong dầu mỏ ngoài những hợp chất hữu cơ</w:t>
            </w:r>
          </w:p>
          <w:p w:rsidR="00B51452" w:rsidRPr="00A47870" w:rsidRDefault="00A47870" w:rsidP="00A47870">
            <w:pPr>
              <w:widowControl w:val="0"/>
              <w:suppressAutoHyphens w:val="0"/>
              <w:rPr>
                <w:rFonts w:ascii="Times New Roman" w:hAnsi="Times New Roman"/>
                <w:noProof/>
                <w:color w:val="000000" w:themeColor="text1"/>
                <w:sz w:val="24"/>
                <w:szCs w:val="24"/>
                <w:lang w:val="en-SG" w:eastAsia="en-US"/>
              </w:rPr>
            </w:pPr>
            <w:r w:rsidRPr="00A47870">
              <w:rPr>
                <w:rFonts w:ascii="Times New Roman" w:hAnsi="Times New Roman"/>
                <w:noProof/>
                <w:color w:val="000000" w:themeColor="text1"/>
                <w:sz w:val="24"/>
                <w:szCs w:val="24"/>
                <w:lang w:val="vi-VN" w:eastAsia="en-US"/>
              </w:rPr>
              <w:t>L.O.3.</w:t>
            </w:r>
            <w:r w:rsidRPr="00A47870">
              <w:rPr>
                <w:rFonts w:ascii="Times New Roman" w:hAnsi="Times New Roman"/>
                <w:noProof/>
                <w:color w:val="000000" w:themeColor="text1"/>
                <w:sz w:val="24"/>
                <w:szCs w:val="24"/>
                <w:lang w:val="en-SG" w:eastAsia="en-US"/>
              </w:rPr>
              <w:t>2</w:t>
            </w:r>
            <w:r w:rsidRPr="00A47870">
              <w:rPr>
                <w:rFonts w:ascii="Times New Roman" w:hAnsi="Times New Roman"/>
                <w:noProof/>
                <w:color w:val="000000" w:themeColor="text1"/>
                <w:sz w:val="24"/>
                <w:szCs w:val="24"/>
                <w:lang w:val="vi-VN" w:eastAsia="en-US"/>
              </w:rPr>
              <w:t xml:space="preserve"> –</w:t>
            </w:r>
            <w:r w:rsidRPr="00A47870">
              <w:rPr>
                <w:rFonts w:ascii="Times New Roman" w:hAnsi="Times New Roman"/>
                <w:noProof/>
                <w:color w:val="000000" w:themeColor="text1"/>
                <w:sz w:val="24"/>
                <w:szCs w:val="24"/>
                <w:lang w:val="en-SG" w:eastAsia="en-US"/>
              </w:rPr>
              <w:t xml:space="preserve"> Biết được những bitumen cùng họ với dầu mỏ</w:t>
            </w:r>
          </w:p>
        </w:tc>
      </w:tr>
      <w:tr w:rsidR="005C0CF0" w:rsidRPr="00FE38CE" w:rsidTr="005C0CF0">
        <w:trPr>
          <w:jc w:val="center"/>
        </w:trPr>
        <w:tc>
          <w:tcPr>
            <w:tcW w:w="1745" w:type="dxa"/>
            <w:vMerge w:val="restart"/>
          </w:tcPr>
          <w:p w:rsidR="00FE38CE" w:rsidRPr="00A47870" w:rsidRDefault="00FE38C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L.O.</w:t>
            </w:r>
            <w:r w:rsidR="00A47870" w:rsidRPr="00A47870">
              <w:rPr>
                <w:rFonts w:ascii="Times New Roman" w:hAnsi="Times New Roman"/>
                <w:noProof/>
                <w:color w:val="000000" w:themeColor="text1"/>
                <w:sz w:val="24"/>
                <w:szCs w:val="24"/>
                <w:lang w:eastAsia="en-US"/>
              </w:rPr>
              <w:t>4</w:t>
            </w:r>
          </w:p>
          <w:p w:rsidR="00530466" w:rsidRPr="00A47870" w:rsidRDefault="00530466" w:rsidP="00530466">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8185" w:type="dxa"/>
          </w:tcPr>
          <w:p w:rsidR="00FE38CE" w:rsidRPr="00A47870" w:rsidRDefault="00A47870"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Nắm được kiến thức về dầu mỏ Việt Nam</w:t>
            </w:r>
          </w:p>
        </w:tc>
      </w:tr>
      <w:tr w:rsidR="005C0CF0" w:rsidRPr="00FE38CE" w:rsidTr="005C0CF0">
        <w:trPr>
          <w:jc w:val="center"/>
        </w:trPr>
        <w:tc>
          <w:tcPr>
            <w:tcW w:w="1745" w:type="dxa"/>
            <w:vMerge/>
          </w:tcPr>
          <w:p w:rsidR="00FE38CE" w:rsidRPr="00A47870"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85" w:type="dxa"/>
          </w:tcPr>
          <w:p w:rsidR="00FE38CE" w:rsidRPr="00A47870" w:rsidRDefault="00A47870" w:rsidP="00FE38CE">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A47870">
              <w:rPr>
                <w:rFonts w:ascii="Times New Roman" w:hAnsi="Times New Roman"/>
                <w:noProof/>
                <w:color w:val="000000" w:themeColor="text1"/>
                <w:sz w:val="24"/>
                <w:szCs w:val="24"/>
                <w:lang w:eastAsia="en-US"/>
              </w:rPr>
              <w:t>L.O.4</w:t>
            </w:r>
            <w:r w:rsidR="00FE38CE" w:rsidRPr="00A47870">
              <w:rPr>
                <w:rFonts w:ascii="Times New Roman" w:hAnsi="Times New Roman"/>
                <w:noProof/>
                <w:color w:val="000000" w:themeColor="text1"/>
                <w:sz w:val="24"/>
                <w:szCs w:val="24"/>
                <w:lang w:eastAsia="en-US"/>
              </w:rPr>
              <w:t>.1</w:t>
            </w:r>
            <w:r w:rsidRPr="00A47870">
              <w:rPr>
                <w:rFonts w:ascii="Times New Roman" w:hAnsi="Times New Roman"/>
                <w:noProof/>
                <w:color w:val="000000" w:themeColor="text1"/>
                <w:sz w:val="24"/>
                <w:szCs w:val="24"/>
                <w:lang w:eastAsia="en-US"/>
              </w:rPr>
              <w:t xml:space="preserve"> </w:t>
            </w:r>
            <w:r w:rsidRPr="00A47870">
              <w:rPr>
                <w:rFonts w:ascii="Times New Roman" w:hAnsi="Times New Roman"/>
                <w:noProof/>
                <w:color w:val="000000" w:themeColor="text1"/>
                <w:sz w:val="24"/>
                <w:szCs w:val="24"/>
                <w:lang w:val="vi-VN" w:eastAsia="en-US"/>
              </w:rPr>
              <w:t>–</w:t>
            </w:r>
            <w:r w:rsidRPr="00A47870">
              <w:rPr>
                <w:rFonts w:ascii="Times New Roman" w:hAnsi="Times New Roman"/>
                <w:noProof/>
                <w:color w:val="000000" w:themeColor="text1"/>
                <w:sz w:val="24"/>
                <w:szCs w:val="24"/>
                <w:lang w:val="en-SG" w:eastAsia="en-US"/>
              </w:rPr>
              <w:t xml:space="preserve"> Nắm được kết quả về thăm dò các Bể  và hiểu được tình hình khai thác, sử dụng của các Bể</w:t>
            </w:r>
          </w:p>
          <w:p w:rsidR="00FE38CE" w:rsidRPr="00A47870" w:rsidRDefault="00A47870" w:rsidP="00FE38CE">
            <w:pPr>
              <w:suppressAutoHyphens w:val="0"/>
              <w:autoSpaceDE w:val="0"/>
              <w:autoSpaceDN w:val="0"/>
              <w:adjustRightInd w:val="0"/>
              <w:spacing w:line="276" w:lineRule="auto"/>
              <w:rPr>
                <w:rFonts w:ascii="Times New Roman" w:hAnsi="Times New Roman"/>
                <w:noProof/>
                <w:color w:val="000000" w:themeColor="text1"/>
                <w:sz w:val="24"/>
                <w:szCs w:val="24"/>
                <w:lang w:val="en-SG" w:eastAsia="en-US"/>
              </w:rPr>
            </w:pPr>
            <w:r w:rsidRPr="00A47870">
              <w:rPr>
                <w:rFonts w:ascii="Times New Roman" w:hAnsi="Times New Roman"/>
                <w:noProof/>
                <w:color w:val="000000" w:themeColor="text1"/>
                <w:sz w:val="24"/>
                <w:szCs w:val="24"/>
                <w:lang w:eastAsia="en-US"/>
              </w:rPr>
              <w:t>L.O.4</w:t>
            </w:r>
            <w:r w:rsidR="00FE38CE" w:rsidRPr="00A47870">
              <w:rPr>
                <w:rFonts w:ascii="Times New Roman" w:hAnsi="Times New Roman"/>
                <w:noProof/>
                <w:color w:val="000000" w:themeColor="text1"/>
                <w:sz w:val="24"/>
                <w:szCs w:val="24"/>
                <w:lang w:eastAsia="en-US"/>
              </w:rPr>
              <w:t xml:space="preserve">.2 – </w:t>
            </w:r>
            <w:r w:rsidRPr="00A47870">
              <w:rPr>
                <w:rFonts w:ascii="Times New Roman" w:hAnsi="Times New Roman"/>
                <w:noProof/>
                <w:color w:val="000000" w:themeColor="text1"/>
                <w:sz w:val="24"/>
                <w:szCs w:val="24"/>
                <w:lang w:val="vi-VN" w:eastAsia="en-US"/>
              </w:rPr>
              <w:t>Hiểu được tính chất của một số dầu thô Việt Nam</w:t>
            </w:r>
            <w:r w:rsidRPr="00A47870">
              <w:rPr>
                <w:rFonts w:ascii="Times New Roman" w:hAnsi="Times New Roman"/>
                <w:noProof/>
                <w:color w:val="000000" w:themeColor="text1"/>
                <w:sz w:val="24"/>
                <w:szCs w:val="24"/>
                <w:lang w:val="en-SG" w:eastAsia="en-US"/>
              </w:rPr>
              <w:t>: dầu thô Bạch Hổ, dầu thô Đại Hùng</w:t>
            </w:r>
          </w:p>
          <w:p w:rsidR="00530466" w:rsidRPr="00A47870" w:rsidRDefault="00A47870" w:rsidP="00A47870">
            <w:pPr>
              <w:widowControl w:val="0"/>
              <w:suppressAutoHyphens w:val="0"/>
              <w:rPr>
                <w:rFonts w:ascii="Times New Roman" w:hAnsi="Times New Roman"/>
                <w:noProof/>
                <w:color w:val="000000" w:themeColor="text1"/>
                <w:sz w:val="24"/>
                <w:szCs w:val="24"/>
                <w:lang w:val="vi-VN" w:eastAsia="en-US"/>
              </w:rPr>
            </w:pPr>
            <w:r w:rsidRPr="00A47870">
              <w:rPr>
                <w:rFonts w:ascii="Times New Roman" w:hAnsi="Times New Roman"/>
                <w:noProof/>
                <w:color w:val="000000" w:themeColor="text1"/>
                <w:sz w:val="24"/>
                <w:szCs w:val="24"/>
                <w:lang w:eastAsia="en-US"/>
              </w:rPr>
              <w:t>L.O.4</w:t>
            </w:r>
            <w:r w:rsidR="00FE38CE" w:rsidRPr="00A47870">
              <w:rPr>
                <w:rFonts w:ascii="Times New Roman" w:hAnsi="Times New Roman"/>
                <w:noProof/>
                <w:color w:val="000000" w:themeColor="text1"/>
                <w:sz w:val="24"/>
                <w:szCs w:val="24"/>
                <w:lang w:eastAsia="en-US"/>
              </w:rPr>
              <w:t xml:space="preserve">.3 – </w:t>
            </w:r>
            <w:r w:rsidRPr="00A47870">
              <w:rPr>
                <w:rFonts w:ascii="Times New Roman" w:hAnsi="Times New Roman"/>
                <w:noProof/>
                <w:color w:val="000000" w:themeColor="text1"/>
                <w:sz w:val="24"/>
                <w:szCs w:val="24"/>
                <w:lang w:val="vi-VN" w:eastAsia="en-US"/>
              </w:rPr>
              <w:t>Nắm được kiến thức cho định hướng sử dụng dầu thô Việt Nam</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BE3BCA">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Học</w:t>
      </w:r>
      <w:proofErr w:type="spell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Default="00123E7F" w:rsidP="00FE38CE">
      <w:pPr>
        <w:spacing w:before="60"/>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FE38CE" w:rsidRPr="00FE38CE">
        <w:rPr>
          <w:rFonts w:ascii="Times New Roman" w:hAnsi="Times New Roman"/>
          <w:color w:val="000000" w:themeColor="text1"/>
          <w:sz w:val="24"/>
          <w:szCs w:val="24"/>
        </w:rPr>
        <w:t>“</w:t>
      </w:r>
      <w:proofErr w:type="spellStart"/>
      <w:r w:rsidR="00F51B88" w:rsidRPr="00F51B88">
        <w:rPr>
          <w:rFonts w:ascii="Times New Roman" w:hAnsi="Times New Roman"/>
          <w:sz w:val="24"/>
          <w:szCs w:val="24"/>
        </w:rPr>
        <w:t>Hóa</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học</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dầu</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mỏ</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và</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tính</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chất</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dầu</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thô</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Việt</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nam</w:t>
      </w:r>
      <w:proofErr w:type="spellEnd"/>
      <w:r w:rsidR="00FE38CE" w:rsidRPr="00FE38CE">
        <w:rPr>
          <w:rFonts w:ascii="Times New Roman" w:hAnsi="Times New Roman"/>
          <w:color w:val="000000" w:themeColor="text1"/>
          <w:sz w:val="24"/>
          <w:szCs w:val="24"/>
        </w:rPr>
        <w:t xml:space="preserve">”, </w:t>
      </w:r>
      <w:r w:rsidR="00F51B88" w:rsidRPr="00F51B88">
        <w:rPr>
          <w:rFonts w:ascii="Times New Roman" w:hAnsi="Times New Roman"/>
          <w:sz w:val="24"/>
          <w:szCs w:val="24"/>
        </w:rPr>
        <w:t xml:space="preserve">Trương </w:t>
      </w:r>
      <w:proofErr w:type="spellStart"/>
      <w:r w:rsidR="00F51B88" w:rsidRPr="00F51B88">
        <w:rPr>
          <w:rFonts w:ascii="Times New Roman" w:hAnsi="Times New Roman"/>
          <w:sz w:val="24"/>
          <w:szCs w:val="24"/>
        </w:rPr>
        <w:t>Đình</w:t>
      </w:r>
      <w:proofErr w:type="spellEnd"/>
      <w:r w:rsidR="00F51B88" w:rsidRPr="00F51B88">
        <w:rPr>
          <w:rFonts w:ascii="Times New Roman" w:hAnsi="Times New Roman"/>
          <w:sz w:val="24"/>
          <w:szCs w:val="24"/>
        </w:rPr>
        <w:t xml:space="preserve"> </w:t>
      </w:r>
      <w:proofErr w:type="spellStart"/>
      <w:r w:rsidR="00F51B88" w:rsidRPr="00F51B88">
        <w:rPr>
          <w:rFonts w:ascii="Times New Roman" w:hAnsi="Times New Roman"/>
          <w:sz w:val="24"/>
          <w:szCs w:val="24"/>
        </w:rPr>
        <w:t>Hợi</w:t>
      </w:r>
      <w:proofErr w:type="spellEnd"/>
      <w:r w:rsidR="00F51B88">
        <w:rPr>
          <w:rFonts w:ascii="Times New Roman" w:hAnsi="Times New Roman"/>
          <w:sz w:val="24"/>
          <w:szCs w:val="24"/>
        </w:rPr>
        <w:t>,</w:t>
      </w:r>
      <w:r w:rsidR="00FE38CE" w:rsidRPr="00FE38CE">
        <w:rPr>
          <w:rFonts w:ascii="Times New Roman" w:hAnsi="Times New Roman"/>
          <w:color w:val="000000" w:themeColor="text1"/>
          <w:sz w:val="24"/>
          <w:szCs w:val="24"/>
        </w:rPr>
        <w:t xml:space="preserve"> </w:t>
      </w:r>
      <w:r w:rsidR="00F51B88">
        <w:rPr>
          <w:rFonts w:ascii="Times New Roman" w:hAnsi="Times New Roman"/>
          <w:color w:val="000000" w:themeColor="text1"/>
          <w:sz w:val="24"/>
          <w:szCs w:val="24"/>
        </w:rPr>
        <w:t xml:space="preserve">NXB </w:t>
      </w:r>
      <w:proofErr w:type="spellStart"/>
      <w:r w:rsidR="00F51B88">
        <w:rPr>
          <w:rFonts w:ascii="Times New Roman" w:hAnsi="Times New Roman"/>
          <w:color w:val="000000" w:themeColor="text1"/>
          <w:sz w:val="24"/>
          <w:szCs w:val="24"/>
        </w:rPr>
        <w:t>Tổng</w:t>
      </w:r>
      <w:proofErr w:type="spellEnd"/>
      <w:r w:rsidR="00F51B88">
        <w:rPr>
          <w:rFonts w:ascii="Times New Roman" w:hAnsi="Times New Roman"/>
          <w:color w:val="000000" w:themeColor="text1"/>
          <w:sz w:val="24"/>
          <w:szCs w:val="24"/>
        </w:rPr>
        <w:t xml:space="preserve"> </w:t>
      </w:r>
      <w:proofErr w:type="spellStart"/>
      <w:r w:rsidR="00F51B88">
        <w:rPr>
          <w:rFonts w:ascii="Times New Roman" w:hAnsi="Times New Roman"/>
          <w:color w:val="000000" w:themeColor="text1"/>
          <w:sz w:val="24"/>
          <w:szCs w:val="24"/>
        </w:rPr>
        <w:t>hợp</w:t>
      </w:r>
      <w:proofErr w:type="spellEnd"/>
      <w:r w:rsidR="00F51B88">
        <w:rPr>
          <w:rFonts w:ascii="Times New Roman" w:hAnsi="Times New Roman"/>
          <w:color w:val="000000" w:themeColor="text1"/>
          <w:sz w:val="24"/>
          <w:szCs w:val="24"/>
        </w:rPr>
        <w:t xml:space="preserve"> Tp. </w:t>
      </w:r>
      <w:proofErr w:type="spellStart"/>
      <w:r w:rsidR="00F51B88">
        <w:rPr>
          <w:rFonts w:ascii="Times New Roman" w:hAnsi="Times New Roman"/>
          <w:color w:val="000000" w:themeColor="text1"/>
          <w:sz w:val="24"/>
          <w:szCs w:val="24"/>
        </w:rPr>
        <w:t>Hồ</w:t>
      </w:r>
      <w:proofErr w:type="spellEnd"/>
      <w:r w:rsidR="00F51B88">
        <w:rPr>
          <w:rFonts w:ascii="Times New Roman" w:hAnsi="Times New Roman"/>
          <w:color w:val="000000" w:themeColor="text1"/>
          <w:sz w:val="24"/>
          <w:szCs w:val="24"/>
        </w:rPr>
        <w:t xml:space="preserve"> </w:t>
      </w:r>
      <w:proofErr w:type="spellStart"/>
      <w:r w:rsidR="00F51B88">
        <w:rPr>
          <w:rFonts w:ascii="Times New Roman" w:hAnsi="Times New Roman"/>
          <w:color w:val="000000" w:themeColor="text1"/>
          <w:sz w:val="24"/>
          <w:szCs w:val="24"/>
        </w:rPr>
        <w:t>Chí</w:t>
      </w:r>
      <w:proofErr w:type="spellEnd"/>
      <w:r w:rsidR="00F51B88">
        <w:rPr>
          <w:rFonts w:ascii="Times New Roman" w:hAnsi="Times New Roman"/>
          <w:color w:val="000000" w:themeColor="text1"/>
          <w:sz w:val="24"/>
          <w:szCs w:val="24"/>
        </w:rPr>
        <w:t xml:space="preserve"> Minh, 2007</w:t>
      </w:r>
    </w:p>
    <w:p w:rsidR="00F51B88" w:rsidRPr="001A3BC4" w:rsidRDefault="00F51B88" w:rsidP="00FE38CE">
      <w:pPr>
        <w:spacing w:before="60"/>
        <w:ind w:left="709"/>
        <w:jc w:val="both"/>
        <w:rPr>
          <w:rFonts w:ascii="Times New Roman" w:hAnsi="Times New Roman"/>
          <w:color w:val="000000" w:themeColor="text1"/>
          <w:sz w:val="24"/>
          <w:szCs w:val="24"/>
          <w:lang w:val="fr-FR"/>
        </w:rPr>
      </w:pPr>
      <w:r>
        <w:rPr>
          <w:rFonts w:ascii="Times New Roman" w:hAnsi="Times New Roman"/>
          <w:color w:val="000000" w:themeColor="text1"/>
          <w:sz w:val="24"/>
          <w:szCs w:val="24"/>
        </w:rPr>
        <w:t xml:space="preserve">[2] </w:t>
      </w:r>
      <w:r w:rsidRPr="00F51B88">
        <w:rPr>
          <w:rFonts w:ascii="Times New Roman" w:hAnsi="Times New Roman"/>
          <w:color w:val="000000" w:themeColor="text1"/>
          <w:sz w:val="24"/>
          <w:szCs w:val="24"/>
        </w:rPr>
        <w:t xml:space="preserve">Crude oil Petroleum products Process Flowsheets, J-P. </w:t>
      </w:r>
      <w:proofErr w:type="spellStart"/>
      <w:r w:rsidRPr="001A3BC4">
        <w:rPr>
          <w:rFonts w:ascii="Times New Roman" w:hAnsi="Times New Roman"/>
          <w:color w:val="000000" w:themeColor="text1"/>
          <w:sz w:val="24"/>
          <w:szCs w:val="24"/>
          <w:lang w:val="fr-FR"/>
        </w:rPr>
        <w:t>Wauquier</w:t>
      </w:r>
      <w:proofErr w:type="spellEnd"/>
      <w:r w:rsidRPr="001A3BC4">
        <w:rPr>
          <w:rFonts w:ascii="Times New Roman" w:hAnsi="Times New Roman"/>
          <w:color w:val="000000" w:themeColor="text1"/>
          <w:sz w:val="24"/>
          <w:szCs w:val="24"/>
          <w:lang w:val="fr-FR"/>
        </w:rPr>
        <w:t>, IFP (</w:t>
      </w:r>
      <w:proofErr w:type="spellStart"/>
      <w:r w:rsidRPr="001A3BC4">
        <w:rPr>
          <w:rFonts w:ascii="Times New Roman" w:hAnsi="Times New Roman"/>
          <w:color w:val="000000" w:themeColor="text1"/>
          <w:sz w:val="24"/>
          <w:szCs w:val="24"/>
          <w:lang w:val="fr-FR"/>
        </w:rPr>
        <w:t>Quyển</w:t>
      </w:r>
      <w:proofErr w:type="spellEnd"/>
      <w:r w:rsidRPr="001A3BC4">
        <w:rPr>
          <w:rFonts w:ascii="Times New Roman" w:hAnsi="Times New Roman"/>
          <w:color w:val="000000" w:themeColor="text1"/>
          <w:sz w:val="24"/>
          <w:szCs w:val="24"/>
          <w:lang w:val="fr-FR"/>
        </w:rPr>
        <w:t xml:space="preserve"> 1)</w:t>
      </w:r>
    </w:p>
    <w:p w:rsidR="00F51B88" w:rsidRPr="00F51B88" w:rsidRDefault="00F51B88" w:rsidP="00FE38CE">
      <w:pPr>
        <w:spacing w:before="60"/>
        <w:ind w:left="709"/>
        <w:jc w:val="both"/>
        <w:rPr>
          <w:rFonts w:ascii="Times New Roman" w:hAnsi="Times New Roman"/>
          <w:color w:val="000000" w:themeColor="text1"/>
          <w:sz w:val="24"/>
          <w:szCs w:val="24"/>
          <w:lang w:val="fr-FR"/>
        </w:rPr>
      </w:pPr>
      <w:r w:rsidRPr="00F51B88">
        <w:rPr>
          <w:rFonts w:ascii="Times New Roman" w:hAnsi="Times New Roman"/>
          <w:color w:val="000000" w:themeColor="text1"/>
          <w:sz w:val="24"/>
          <w:szCs w:val="24"/>
          <w:lang w:val="fr-FR"/>
        </w:rPr>
        <w:t xml:space="preserve">[3] Conversion </w:t>
      </w:r>
      <w:proofErr w:type="spellStart"/>
      <w:r w:rsidRPr="00F51B88">
        <w:rPr>
          <w:rFonts w:ascii="Times New Roman" w:hAnsi="Times New Roman"/>
          <w:color w:val="000000" w:themeColor="text1"/>
          <w:sz w:val="24"/>
          <w:szCs w:val="24"/>
          <w:lang w:val="fr-FR"/>
        </w:rPr>
        <w:t>processes</w:t>
      </w:r>
      <w:proofErr w:type="spellEnd"/>
      <w:r w:rsidRPr="00F51B88">
        <w:rPr>
          <w:rFonts w:ascii="Times New Roman" w:hAnsi="Times New Roman"/>
          <w:color w:val="000000" w:themeColor="text1"/>
          <w:sz w:val="24"/>
          <w:szCs w:val="24"/>
          <w:lang w:val="fr-FR"/>
        </w:rPr>
        <w:t>, P. Leprince, IFP (</w:t>
      </w:r>
      <w:proofErr w:type="spellStart"/>
      <w:r w:rsidRPr="00F51B88">
        <w:rPr>
          <w:rFonts w:ascii="Times New Roman" w:hAnsi="Times New Roman"/>
          <w:color w:val="000000" w:themeColor="text1"/>
          <w:sz w:val="24"/>
          <w:szCs w:val="24"/>
          <w:lang w:val="fr-FR"/>
        </w:rPr>
        <w:t>Quyển</w:t>
      </w:r>
      <w:proofErr w:type="spellEnd"/>
      <w:r w:rsidRPr="00F51B88">
        <w:rPr>
          <w:rFonts w:ascii="Times New Roman" w:hAnsi="Times New Roman"/>
          <w:color w:val="000000" w:themeColor="text1"/>
          <w:sz w:val="24"/>
          <w:szCs w:val="24"/>
          <w:lang w:val="fr-FR"/>
        </w:rPr>
        <w:t xml:space="preserve"> 3)</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Pr="008513D9" w:rsidRDefault="008513D9" w:rsidP="008513D9">
      <w:pPr>
        <w:spacing w:line="276" w:lineRule="auto"/>
        <w:ind w:left="720"/>
        <w:rPr>
          <w:rFonts w:ascii="Times New Roman" w:hAnsi="Times New Roman"/>
          <w:color w:val="000000" w:themeColor="text1"/>
        </w:rPr>
      </w:pPr>
      <w:proofErr w:type="spellStart"/>
      <w:r w:rsidRPr="008513D9">
        <w:rPr>
          <w:rFonts w:ascii="Times New Roman" w:hAnsi="Times New Roman"/>
          <w:sz w:val="24"/>
          <w:szCs w:val="24"/>
        </w:rPr>
        <w:t>Hệ</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thống</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số</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liệu</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cơ</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sở</w:t>
      </w:r>
      <w:proofErr w:type="spellEnd"/>
      <w:r w:rsidRPr="008513D9">
        <w:rPr>
          <w:rFonts w:ascii="Times New Roman" w:hAnsi="Times New Roman"/>
          <w:sz w:val="24"/>
          <w:szCs w:val="24"/>
        </w:rPr>
        <w:t xml:space="preserve"> </w:t>
      </w:r>
      <w:proofErr w:type="spellStart"/>
      <w:proofErr w:type="gramStart"/>
      <w:r w:rsidRPr="008513D9">
        <w:rPr>
          <w:rFonts w:ascii="Times New Roman" w:hAnsi="Times New Roman"/>
          <w:sz w:val="24"/>
          <w:szCs w:val="24"/>
        </w:rPr>
        <w:t>về</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tính</w:t>
      </w:r>
      <w:proofErr w:type="spellEnd"/>
      <w:proofErr w:type="gramEnd"/>
      <w:r w:rsidRPr="008513D9">
        <w:rPr>
          <w:rFonts w:ascii="Times New Roman" w:hAnsi="Times New Roman"/>
          <w:sz w:val="24"/>
          <w:szCs w:val="24"/>
        </w:rPr>
        <w:t xml:space="preserve"> </w:t>
      </w:r>
      <w:proofErr w:type="spellStart"/>
      <w:r w:rsidRPr="008513D9">
        <w:rPr>
          <w:rFonts w:ascii="Times New Roman" w:hAnsi="Times New Roman"/>
          <w:sz w:val="24"/>
          <w:szCs w:val="24"/>
        </w:rPr>
        <w:t>chất</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dầu</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thô</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Việt</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nam</w:t>
      </w:r>
      <w:proofErr w:type="spellEnd"/>
      <w:r w:rsidRPr="008513D9">
        <w:rPr>
          <w:rFonts w:ascii="Times New Roman" w:hAnsi="Times New Roman"/>
          <w:sz w:val="24"/>
          <w:szCs w:val="24"/>
        </w:rPr>
        <w:t xml:space="preserve"> (12 </w:t>
      </w:r>
      <w:proofErr w:type="spellStart"/>
      <w:r w:rsidRPr="008513D9">
        <w:rPr>
          <w:rFonts w:ascii="Times New Roman" w:hAnsi="Times New Roman"/>
          <w:sz w:val="24"/>
          <w:szCs w:val="24"/>
        </w:rPr>
        <w:t>tập</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từ</w:t>
      </w:r>
      <w:proofErr w:type="spellEnd"/>
      <w:r w:rsidRPr="008513D9">
        <w:rPr>
          <w:rFonts w:ascii="Times New Roman" w:hAnsi="Times New Roman"/>
          <w:sz w:val="24"/>
          <w:szCs w:val="24"/>
        </w:rPr>
        <w:t xml:space="preserve"> 1992-2007),</w:t>
      </w:r>
      <w:r>
        <w:rPr>
          <w:rFonts w:ascii="Times New Roman" w:hAnsi="Times New Roman"/>
          <w:sz w:val="24"/>
          <w:szCs w:val="24"/>
        </w:rPr>
        <w:t xml:space="preserve"> </w:t>
      </w:r>
      <w:r w:rsidRPr="008513D9">
        <w:rPr>
          <w:rFonts w:ascii="Times New Roman" w:hAnsi="Times New Roman"/>
          <w:sz w:val="24"/>
          <w:szCs w:val="24"/>
        </w:rPr>
        <w:t xml:space="preserve">Trương </w:t>
      </w:r>
      <w:proofErr w:type="spellStart"/>
      <w:r w:rsidRPr="008513D9">
        <w:rPr>
          <w:rFonts w:ascii="Times New Roman" w:hAnsi="Times New Roman"/>
          <w:sz w:val="24"/>
          <w:szCs w:val="24"/>
        </w:rPr>
        <w:t>Đình</w:t>
      </w:r>
      <w:proofErr w:type="spellEnd"/>
      <w:r w:rsidRPr="008513D9">
        <w:rPr>
          <w:rFonts w:ascii="Times New Roman" w:hAnsi="Times New Roman"/>
          <w:sz w:val="24"/>
          <w:szCs w:val="24"/>
        </w:rPr>
        <w:t xml:space="preserve"> </w:t>
      </w:r>
      <w:proofErr w:type="spellStart"/>
      <w:r w:rsidRPr="008513D9">
        <w:rPr>
          <w:rFonts w:ascii="Times New Roman" w:hAnsi="Times New Roman"/>
          <w:sz w:val="24"/>
          <w:szCs w:val="24"/>
        </w:rPr>
        <w:t>Hợi</w:t>
      </w:r>
      <w:proofErr w:type="spellEnd"/>
      <w:r w:rsidRPr="008513D9">
        <w:rPr>
          <w:rFonts w:ascii="Times New Roman" w:hAnsi="Times New Roman"/>
          <w:sz w:val="24"/>
          <w:szCs w:val="24"/>
        </w:rPr>
        <w:t xml:space="preserve">, </w:t>
      </w:r>
      <w:proofErr w:type="spellStart"/>
      <w:r>
        <w:rPr>
          <w:rFonts w:ascii="Times New Roman" w:hAnsi="Times New Roman"/>
          <w:sz w:val="24"/>
          <w:szCs w:val="24"/>
        </w:rPr>
        <w:t>PVP</w:t>
      </w:r>
      <w:r w:rsidRPr="008513D9">
        <w:rPr>
          <w:rFonts w:ascii="Times New Roman" w:hAnsi="Times New Roman"/>
          <w:sz w:val="24"/>
          <w:szCs w:val="24"/>
        </w:rPr>
        <w:t>ro</w:t>
      </w:r>
      <w:proofErr w:type="spellEnd"/>
      <w:r w:rsidRPr="008513D9">
        <w:rPr>
          <w:rFonts w:ascii="Times New Roman" w:hAnsi="Times New Roman"/>
          <w:sz w:val="24"/>
          <w:szCs w:val="24"/>
        </w:rPr>
        <w:t>, VPI.</w:t>
      </w: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rsidTr="00DE615E">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rsidR="00FE38CE" w:rsidRPr="00202EE1" w:rsidRDefault="00FE38CE" w:rsidP="00FE38CE">
            <w:pPr>
              <w:widowControl w:val="0"/>
              <w:suppressAutoHyphens w:val="0"/>
              <w:spacing w:line="276" w:lineRule="auto"/>
              <w:jc w:val="center"/>
              <w:rPr>
                <w:rFonts w:ascii="Times New Roman" w:hAnsi="Times New Roman"/>
                <w:b/>
                <w:noProof/>
                <w:color w:val="000000" w:themeColor="text1"/>
                <w:sz w:val="20"/>
                <w:szCs w:val="20"/>
                <w:lang w:val="fr-FR" w:eastAsia="en-US"/>
              </w:rPr>
            </w:pPr>
            <w:r w:rsidRPr="00202EE1">
              <w:rPr>
                <w:rFonts w:ascii="Times New Roman" w:hAnsi="Times New Roman"/>
                <w:b/>
                <w:noProof/>
                <w:color w:val="000000" w:themeColor="text1"/>
                <w:sz w:val="20"/>
                <w:szCs w:val="20"/>
                <w:lang w:val="fr-FR" w:eastAsia="en-US"/>
              </w:rPr>
              <w:t xml:space="preserve">Chuẩn đầu ra </w:t>
            </w:r>
            <w:r w:rsidRPr="00202EE1">
              <w:rPr>
                <w:rFonts w:ascii="Times New Roman" w:hAnsi="Times New Roman"/>
                <w:b/>
                <w:noProof/>
                <w:color w:val="000000" w:themeColor="text1"/>
                <w:sz w:val="20"/>
                <w:szCs w:val="20"/>
                <w:lang w:val="fr-FR"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DE615E">
        <w:trPr>
          <w:trHeight w:val="1150"/>
          <w:jc w:val="center"/>
        </w:trPr>
        <w:tc>
          <w:tcPr>
            <w:tcW w:w="853" w:type="dxa"/>
          </w:tcPr>
          <w:p w:rsidR="00FE38CE" w:rsidRP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3523" w:type="dxa"/>
          </w:tcPr>
          <w:p w:rsidR="008513D9" w:rsidRDefault="008513D9" w:rsidP="00FE38CE">
            <w:pPr>
              <w:widowControl w:val="0"/>
              <w:suppressAutoHyphens w:val="0"/>
              <w:rPr>
                <w:rFonts w:ascii="Times New Roman" w:hAnsi="Times New Roman"/>
                <w:b/>
                <w:bCs/>
                <w:noProof/>
                <w:color w:val="000000" w:themeColor="text1"/>
                <w:sz w:val="20"/>
                <w:szCs w:val="20"/>
                <w:lang w:eastAsia="en-US"/>
              </w:rPr>
            </w:pPr>
            <w:r w:rsidRPr="008513D9">
              <w:rPr>
                <w:rFonts w:ascii="Times New Roman" w:hAnsi="Times New Roman"/>
                <w:b/>
                <w:bCs/>
                <w:noProof/>
                <w:color w:val="000000" w:themeColor="text1"/>
                <w:sz w:val="20"/>
                <w:szCs w:val="20"/>
                <w:lang w:val="pt-BR" w:eastAsia="en-US"/>
              </w:rPr>
              <w:t>Ch</w:t>
            </w:r>
            <w:r w:rsidRPr="008513D9">
              <w:rPr>
                <w:rFonts w:ascii="Times New Roman" w:hAnsi="Times New Roman"/>
                <w:b/>
                <w:bCs/>
                <w:noProof/>
                <w:color w:val="000000" w:themeColor="text1"/>
                <w:sz w:val="20"/>
                <w:szCs w:val="20"/>
                <w:lang w:val="vi-VN" w:eastAsia="en-US"/>
              </w:rPr>
              <w:t>ươ</w:t>
            </w:r>
            <w:r w:rsidRPr="008513D9">
              <w:rPr>
                <w:rFonts w:ascii="Times New Roman" w:hAnsi="Times New Roman"/>
                <w:b/>
                <w:bCs/>
                <w:noProof/>
                <w:color w:val="000000" w:themeColor="text1"/>
                <w:sz w:val="20"/>
                <w:szCs w:val="20"/>
                <w:lang w:eastAsia="en-US"/>
              </w:rPr>
              <w:t>ng 1: Nguồn gốc, thành phần hóa học và phân loại dầu mỏ</w:t>
            </w:r>
          </w:p>
          <w:p w:rsidR="00FE38CE" w:rsidRPr="00FE38CE" w:rsidRDefault="008513D9"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1.1. Nguồn gốc dầu mỏ</w:t>
            </w:r>
          </w:p>
          <w:p w:rsidR="00FE38CE" w:rsidRDefault="008513D9"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1.1.1. Thuyết vô cơ</w:t>
            </w:r>
          </w:p>
          <w:p w:rsidR="008513D9" w:rsidRDefault="008513D9" w:rsidP="00162F52">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1.1.2. Thuyết hữu cơ</w:t>
            </w:r>
          </w:p>
          <w:p w:rsidR="00162F52" w:rsidRDefault="00162F52" w:rsidP="00162F52">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1</w:t>
            </w:r>
            <w:r w:rsidR="008513D9">
              <w:rPr>
                <w:rFonts w:ascii="Times New Roman" w:hAnsi="Times New Roman"/>
                <w:noProof/>
                <w:color w:val="000000" w:themeColor="text1"/>
                <w:sz w:val="20"/>
                <w:szCs w:val="20"/>
              </w:rPr>
              <w:t>.2. Thành phần hóa học dầu mỏ</w:t>
            </w:r>
          </w:p>
          <w:p w:rsidR="008513D9" w:rsidRPr="001A3BC4" w:rsidRDefault="008513D9" w:rsidP="00162F52">
            <w:pPr>
              <w:widowControl w:val="0"/>
              <w:suppressAutoHyphens w:val="0"/>
              <w:rPr>
                <w:rFonts w:ascii="Times New Roman" w:hAnsi="Times New Roman"/>
                <w:noProof/>
                <w:color w:val="000000" w:themeColor="text1"/>
                <w:sz w:val="20"/>
                <w:szCs w:val="20"/>
                <w:lang w:val="fr-FR"/>
              </w:rPr>
            </w:pPr>
            <w:r>
              <w:rPr>
                <w:rFonts w:ascii="Times New Roman" w:hAnsi="Times New Roman"/>
                <w:noProof/>
                <w:color w:val="000000" w:themeColor="text1"/>
                <w:sz w:val="20"/>
                <w:szCs w:val="20"/>
              </w:rPr>
              <w:t xml:space="preserve">  </w:t>
            </w:r>
            <w:r w:rsidRPr="001A3BC4">
              <w:rPr>
                <w:rFonts w:ascii="Times New Roman" w:hAnsi="Times New Roman"/>
                <w:noProof/>
                <w:color w:val="000000" w:themeColor="text1"/>
                <w:sz w:val="20"/>
                <w:szCs w:val="20"/>
                <w:lang w:val="fr-FR"/>
              </w:rPr>
              <w:t xml:space="preserve">1.2.1. </w:t>
            </w:r>
            <w:r w:rsidR="00C9124C" w:rsidRPr="001A3BC4">
              <w:rPr>
                <w:rFonts w:ascii="Times New Roman" w:hAnsi="Times New Roman"/>
                <w:bCs/>
                <w:noProof/>
                <w:color w:val="000000" w:themeColor="text1"/>
                <w:sz w:val="20"/>
                <w:szCs w:val="20"/>
                <w:lang w:val="fr-FR"/>
              </w:rPr>
              <w:t>Hydrocacbon parafin</w:t>
            </w:r>
            <w:r w:rsidR="00C9124C" w:rsidRPr="001A3BC4">
              <w:rPr>
                <w:rFonts w:ascii="Times New Roman" w:hAnsi="Times New Roman"/>
                <w:noProof/>
                <w:color w:val="000000" w:themeColor="text1"/>
                <w:sz w:val="20"/>
                <w:szCs w:val="20"/>
                <w:lang w:val="fr-FR"/>
              </w:rPr>
              <w:t xml:space="preserve"> </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Cấu tạo phân tử</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Tính chất vật lý</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Tính chất hóa học</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Những cấu tử khí giếng khoan</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Parafin trong những phân đoạn nhẹ của dầu</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Parafin trong những phân đoạn trung bình của dầu</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 xml:space="preserve">Parafin trong những phân đoạn nặng </w:t>
            </w:r>
            <w:r w:rsidR="00C31087" w:rsidRPr="001A3BC4">
              <w:rPr>
                <w:rFonts w:ascii="Times New Roman" w:hAnsi="Times New Roman"/>
                <w:noProof/>
                <w:color w:val="000000" w:themeColor="text1"/>
                <w:sz w:val="20"/>
                <w:szCs w:val="20"/>
                <w:lang w:val="fr-FR"/>
              </w:rPr>
              <w:lastRenderedPageBreak/>
              <w:t>của dầu</w:t>
            </w:r>
          </w:p>
          <w:p w:rsidR="00921161" w:rsidRPr="001A3BC4" w:rsidRDefault="00C9124C" w:rsidP="00C9124C">
            <w:pPr>
              <w:widowControl w:val="0"/>
              <w:suppressAutoHyphens w:val="0"/>
              <w:rPr>
                <w:rFonts w:ascii="Times New Roman" w:hAnsi="Times New Roman"/>
                <w:noProof/>
                <w:color w:val="000000" w:themeColor="text1"/>
                <w:sz w:val="20"/>
                <w:szCs w:val="20"/>
                <w:lang w:val="fr-FR"/>
              </w:rPr>
            </w:pPr>
            <w:r w:rsidRPr="001A3BC4">
              <w:rPr>
                <w:rFonts w:ascii="Times New Roman" w:hAnsi="Times New Roman"/>
                <w:noProof/>
                <w:color w:val="000000" w:themeColor="text1"/>
                <w:sz w:val="20"/>
                <w:szCs w:val="20"/>
                <w:lang w:val="fr-FR"/>
              </w:rPr>
              <w:t xml:space="preserve">   - </w:t>
            </w:r>
            <w:r w:rsidR="00C31087" w:rsidRPr="001A3BC4">
              <w:rPr>
                <w:rFonts w:ascii="Times New Roman" w:hAnsi="Times New Roman"/>
                <w:noProof/>
                <w:color w:val="000000" w:themeColor="text1"/>
                <w:sz w:val="20"/>
                <w:szCs w:val="20"/>
                <w:lang w:val="fr-FR"/>
              </w:rPr>
              <w:t>Sáp mỏ</w:t>
            </w:r>
          </w:p>
          <w:p w:rsidR="00FE38CE" w:rsidRPr="00C54B75" w:rsidRDefault="00C9124C" w:rsidP="001A3BC4">
            <w:pPr>
              <w:widowControl w:val="0"/>
              <w:rPr>
                <w:rFonts w:ascii="Times New Roman" w:hAnsi="Times New Roman"/>
                <w:noProof/>
                <w:color w:val="000000" w:themeColor="text1"/>
                <w:sz w:val="20"/>
                <w:szCs w:val="20"/>
                <w:lang w:val="en-SG" w:eastAsia="en-US"/>
              </w:rPr>
            </w:pPr>
            <w:r w:rsidRPr="001A3BC4">
              <w:rPr>
                <w:rFonts w:ascii="Times New Roman" w:hAnsi="Times New Roman"/>
                <w:noProof/>
                <w:color w:val="000000" w:themeColor="text1"/>
                <w:sz w:val="20"/>
                <w:szCs w:val="20"/>
                <w:lang w:val="fr-FR"/>
              </w:rPr>
              <w:t xml:space="preserve">  </w:t>
            </w:r>
          </w:p>
        </w:tc>
        <w:tc>
          <w:tcPr>
            <w:tcW w:w="3091" w:type="dxa"/>
          </w:tcPr>
          <w:p w:rsidR="004545E3" w:rsidRPr="004545E3" w:rsidRDefault="00FE38CE"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4545E3">
              <w:rPr>
                <w:rFonts w:ascii="Times New Roman" w:hAnsi="Times New Roman"/>
                <w:noProof/>
                <w:color w:val="000000" w:themeColor="text1"/>
                <w:sz w:val="20"/>
                <w:szCs w:val="20"/>
                <w:lang w:eastAsia="en-US"/>
              </w:rPr>
              <w:lastRenderedPageBreak/>
              <w:t>L.O.1.1 –</w:t>
            </w:r>
            <w:r w:rsidR="004545E3">
              <w:rPr>
                <w:rFonts w:ascii="Times New Roman" w:hAnsi="Times New Roman"/>
                <w:sz w:val="20"/>
                <w:szCs w:val="20"/>
              </w:rPr>
              <w:t xml:space="preserve"> </w:t>
            </w:r>
            <w:proofErr w:type="spellStart"/>
            <w:r w:rsidR="004545E3" w:rsidRPr="004545E3">
              <w:rPr>
                <w:rFonts w:ascii="Times New Roman" w:hAnsi="Times New Roman"/>
                <w:sz w:val="20"/>
                <w:szCs w:val="20"/>
              </w:rPr>
              <w:t>Hiểu</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được</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đặc</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điểm</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chung</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của</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dầu</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mỏ</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nguồn</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gốc</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dầu</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mỏ</w:t>
            </w:r>
            <w:proofErr w:type="spellEnd"/>
            <w:r w:rsidR="004545E3" w:rsidRPr="004545E3">
              <w:rPr>
                <w:rFonts w:ascii="Times New Roman" w:hAnsi="Times New Roman"/>
                <w:noProof/>
                <w:color w:val="000000" w:themeColor="text1"/>
                <w:sz w:val="20"/>
                <w:szCs w:val="20"/>
                <w:lang w:eastAsia="en-US"/>
              </w:rPr>
              <w:t xml:space="preserve"> </w:t>
            </w:r>
          </w:p>
          <w:p w:rsidR="00FE38CE" w:rsidRPr="004545E3" w:rsidRDefault="00FE38CE" w:rsidP="00FE38CE">
            <w:pPr>
              <w:widowControl w:val="0"/>
              <w:suppressAutoHyphens w:val="0"/>
              <w:spacing w:line="276" w:lineRule="auto"/>
              <w:jc w:val="both"/>
              <w:rPr>
                <w:rFonts w:ascii="Times New Roman" w:hAnsi="Times New Roman"/>
                <w:noProof/>
                <w:color w:val="000000" w:themeColor="text1"/>
                <w:sz w:val="20"/>
                <w:szCs w:val="20"/>
                <w:lang w:val="vi-VN" w:eastAsia="en-US"/>
              </w:rPr>
            </w:pPr>
            <w:r w:rsidRPr="004545E3">
              <w:rPr>
                <w:rFonts w:ascii="Times New Roman" w:hAnsi="Times New Roman"/>
                <w:noProof/>
                <w:color w:val="000000" w:themeColor="text1"/>
                <w:sz w:val="20"/>
                <w:szCs w:val="20"/>
                <w:lang w:eastAsia="en-US"/>
              </w:rPr>
              <w:t xml:space="preserve">L.O.1.2 – </w:t>
            </w:r>
            <w:proofErr w:type="spellStart"/>
            <w:r w:rsidR="004545E3" w:rsidRPr="004545E3">
              <w:rPr>
                <w:rFonts w:ascii="Times New Roman" w:hAnsi="Times New Roman"/>
                <w:sz w:val="20"/>
                <w:szCs w:val="20"/>
              </w:rPr>
              <w:t>Biết</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rõ</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thành</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phần</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cấu</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tử</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hydrocacbon</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và</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phihydrocacbon</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trong</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dầu</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mỏ</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những</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dẫn</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xuất</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của</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chúng</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và</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ảnh</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hưởng</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của</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chúng</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tới</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các</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quá</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trình</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chế</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biến</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các</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sản</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phẩm</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lọc</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hóa</w:t>
            </w:r>
            <w:proofErr w:type="spellEnd"/>
            <w:r w:rsidR="004545E3" w:rsidRPr="004545E3">
              <w:rPr>
                <w:rFonts w:ascii="Times New Roman" w:hAnsi="Times New Roman"/>
                <w:sz w:val="20"/>
                <w:szCs w:val="20"/>
              </w:rPr>
              <w:t xml:space="preserve"> </w:t>
            </w:r>
            <w:proofErr w:type="spellStart"/>
            <w:r w:rsidR="004545E3" w:rsidRPr="004545E3">
              <w:rPr>
                <w:rFonts w:ascii="Times New Roman" w:hAnsi="Times New Roman"/>
                <w:sz w:val="20"/>
                <w:szCs w:val="20"/>
              </w:rPr>
              <w:t>dầu</w:t>
            </w:r>
            <w:proofErr w:type="spellEnd"/>
          </w:p>
          <w:p w:rsidR="00FE38CE" w:rsidRPr="004545E3" w:rsidRDefault="00FE38CE"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FE38CE" w:rsidRPr="00162F52" w:rsidRDefault="004545E3"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162F52">
              <w:rPr>
                <w:rFonts w:ascii="Times New Roman" w:hAnsi="Times New Roman"/>
                <w:noProof/>
                <w:color w:val="000000" w:themeColor="text1"/>
                <w:sz w:val="20"/>
                <w:szCs w:val="20"/>
                <w:lang w:eastAsia="en-US"/>
              </w:rPr>
              <w:t>hảo luận</w:t>
            </w:r>
            <w:r>
              <w:rPr>
                <w:rFonts w:ascii="Times New Roman" w:hAnsi="Times New Roman"/>
                <w:noProof/>
                <w:color w:val="000000" w:themeColor="text1"/>
                <w:sz w:val="20"/>
                <w:szCs w:val="20"/>
                <w:lang w:eastAsia="en-US"/>
              </w:rPr>
              <w:t>, Seminar</w:t>
            </w:r>
          </w:p>
        </w:tc>
      </w:tr>
      <w:tr w:rsidR="006C0C00" w:rsidRPr="00DE615E" w:rsidTr="006C0C00">
        <w:trPr>
          <w:trHeight w:val="1150"/>
          <w:jc w:val="center"/>
        </w:trPr>
        <w:tc>
          <w:tcPr>
            <w:tcW w:w="853" w:type="dxa"/>
          </w:tcPr>
          <w:p w:rsidR="006C0C00" w:rsidRDefault="006C0C00" w:rsidP="006C0C0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2</w:t>
            </w:r>
          </w:p>
        </w:tc>
        <w:tc>
          <w:tcPr>
            <w:tcW w:w="3523" w:type="dxa"/>
          </w:tcPr>
          <w:p w:rsidR="006C0C00" w:rsidRDefault="006C0C00" w:rsidP="006C0C00">
            <w:pPr>
              <w:widowControl w:val="0"/>
              <w:suppressAutoHyphens w:val="0"/>
              <w:rPr>
                <w:rFonts w:ascii="Times New Roman" w:hAnsi="Times New Roman"/>
                <w:b/>
                <w:bCs/>
                <w:noProof/>
                <w:color w:val="000000" w:themeColor="text1"/>
                <w:sz w:val="20"/>
                <w:szCs w:val="20"/>
                <w:lang w:eastAsia="en-US"/>
              </w:rPr>
            </w:pPr>
            <w:r w:rsidRPr="008513D9">
              <w:rPr>
                <w:rFonts w:ascii="Times New Roman" w:hAnsi="Times New Roman"/>
                <w:b/>
                <w:bCs/>
                <w:noProof/>
                <w:color w:val="000000" w:themeColor="text1"/>
                <w:sz w:val="20"/>
                <w:szCs w:val="20"/>
                <w:lang w:val="pt-BR" w:eastAsia="en-US"/>
              </w:rPr>
              <w:t>Ch</w:t>
            </w:r>
            <w:r w:rsidRPr="008513D9">
              <w:rPr>
                <w:rFonts w:ascii="Times New Roman" w:hAnsi="Times New Roman"/>
                <w:b/>
                <w:bCs/>
                <w:noProof/>
                <w:color w:val="000000" w:themeColor="text1"/>
                <w:sz w:val="20"/>
                <w:szCs w:val="20"/>
                <w:lang w:val="vi-VN" w:eastAsia="en-US"/>
              </w:rPr>
              <w:t>ươ</w:t>
            </w:r>
            <w:r w:rsidRPr="008513D9">
              <w:rPr>
                <w:rFonts w:ascii="Times New Roman" w:hAnsi="Times New Roman"/>
                <w:b/>
                <w:bCs/>
                <w:noProof/>
                <w:color w:val="000000" w:themeColor="text1"/>
                <w:sz w:val="20"/>
                <w:szCs w:val="20"/>
                <w:lang w:eastAsia="en-US"/>
              </w:rPr>
              <w:t>ng 1: Nguồn gốc, thành phần hóa học và phân loại dầu mỏ</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1.2. Thành phần hóa học dầu mỏ</w:t>
            </w:r>
          </w:p>
          <w:p w:rsidR="006C0C00" w:rsidRPr="001A3BC4" w:rsidRDefault="006C0C00" w:rsidP="006C0C00">
            <w:pPr>
              <w:widowControl w:val="0"/>
              <w:rPr>
                <w:noProof/>
                <w:color w:val="000000" w:themeColor="text1"/>
                <w:sz w:val="20"/>
                <w:szCs w:val="20"/>
              </w:rPr>
            </w:pPr>
            <w:r w:rsidRPr="001A3BC4">
              <w:rPr>
                <w:rFonts w:ascii="Times New Roman" w:hAnsi="Times New Roman"/>
                <w:noProof/>
                <w:color w:val="000000" w:themeColor="text1"/>
                <w:sz w:val="20"/>
                <w:szCs w:val="20"/>
              </w:rPr>
              <w:t>1.2.2. Naphten</w:t>
            </w:r>
          </w:p>
          <w:p w:rsidR="006C0C00" w:rsidRPr="001A3BC4" w:rsidRDefault="006C0C00" w:rsidP="006C0C00">
            <w:pPr>
              <w:widowControl w:val="0"/>
              <w:rPr>
                <w:rFonts w:ascii="Times New Roman" w:hAnsi="Times New Roman"/>
                <w:noProof/>
                <w:color w:val="000000" w:themeColor="text1"/>
                <w:sz w:val="20"/>
                <w:szCs w:val="20"/>
              </w:rPr>
            </w:pPr>
            <w:r w:rsidRPr="001A3BC4">
              <w:rPr>
                <w:rFonts w:ascii="Times New Roman" w:hAnsi="Times New Roman"/>
                <w:noProof/>
                <w:color w:val="000000" w:themeColor="text1"/>
                <w:sz w:val="20"/>
                <w:szCs w:val="20"/>
              </w:rPr>
              <w:t xml:space="preserve">   - Cấu tạo phân tử</w:t>
            </w:r>
          </w:p>
          <w:p w:rsidR="006C0C00" w:rsidRPr="001A3BC4" w:rsidRDefault="006C0C00" w:rsidP="006C0C00">
            <w:pPr>
              <w:widowControl w:val="0"/>
              <w:suppressAutoHyphens w:val="0"/>
              <w:rPr>
                <w:rFonts w:ascii="Times New Roman" w:hAnsi="Times New Roman"/>
                <w:noProof/>
                <w:color w:val="000000" w:themeColor="text1"/>
                <w:sz w:val="20"/>
                <w:szCs w:val="20"/>
              </w:rPr>
            </w:pPr>
            <w:r w:rsidRPr="001A3BC4">
              <w:rPr>
                <w:rFonts w:ascii="Times New Roman" w:hAnsi="Times New Roman"/>
                <w:noProof/>
                <w:color w:val="000000" w:themeColor="text1"/>
                <w:sz w:val="20"/>
                <w:szCs w:val="20"/>
              </w:rPr>
              <w:t xml:space="preserve">   - Tính chất hóa học</w:t>
            </w:r>
          </w:p>
          <w:p w:rsidR="006C0C00" w:rsidRPr="001A3BC4" w:rsidRDefault="006C0C00" w:rsidP="006C0C00">
            <w:pPr>
              <w:widowControl w:val="0"/>
              <w:suppressAutoHyphens w:val="0"/>
              <w:rPr>
                <w:rFonts w:ascii="Times New Roman" w:hAnsi="Times New Roman"/>
                <w:noProof/>
                <w:color w:val="000000" w:themeColor="text1"/>
                <w:sz w:val="20"/>
                <w:szCs w:val="20"/>
                <w:lang w:val="en-SG"/>
              </w:rPr>
            </w:pPr>
            <w:r w:rsidRPr="001A3BC4">
              <w:rPr>
                <w:rFonts w:ascii="Times New Roman" w:hAnsi="Times New Roman"/>
                <w:noProof/>
                <w:color w:val="000000" w:themeColor="text1"/>
                <w:sz w:val="20"/>
                <w:szCs w:val="20"/>
              </w:rPr>
              <w:t xml:space="preserve">   </w:t>
            </w:r>
            <w:r w:rsidRPr="001A3BC4">
              <w:rPr>
                <w:rFonts w:ascii="Times New Roman" w:hAnsi="Times New Roman"/>
                <w:noProof/>
                <w:color w:val="000000" w:themeColor="text1"/>
                <w:sz w:val="20"/>
                <w:szCs w:val="20"/>
                <w:lang w:val="en-SG"/>
              </w:rPr>
              <w:t>- Naphten trong những phân đoạn nhẹ</w:t>
            </w:r>
          </w:p>
          <w:p w:rsidR="006C0C00" w:rsidRPr="00287AAE" w:rsidRDefault="006C0C00" w:rsidP="006C0C00">
            <w:pPr>
              <w:widowControl w:val="0"/>
              <w:suppressAutoHyphens w:val="0"/>
              <w:rPr>
                <w:rFonts w:ascii="Times New Roman" w:hAnsi="Times New Roman"/>
                <w:noProof/>
                <w:color w:val="000000" w:themeColor="text1"/>
                <w:sz w:val="20"/>
                <w:szCs w:val="20"/>
                <w:lang w:val="en-SG"/>
              </w:rPr>
            </w:pPr>
            <w:r w:rsidRPr="001A3BC4">
              <w:rPr>
                <w:rFonts w:ascii="Times New Roman" w:hAnsi="Times New Roman"/>
                <w:noProof/>
                <w:color w:val="000000" w:themeColor="text1"/>
                <w:sz w:val="20"/>
                <w:szCs w:val="20"/>
                <w:lang w:val="en-SG"/>
              </w:rPr>
              <w:t xml:space="preserve">   </w:t>
            </w:r>
            <w:r w:rsidRPr="00287AAE">
              <w:rPr>
                <w:rFonts w:ascii="Times New Roman" w:hAnsi="Times New Roman"/>
                <w:noProof/>
                <w:color w:val="000000" w:themeColor="text1"/>
                <w:sz w:val="20"/>
                <w:szCs w:val="20"/>
                <w:lang w:val="en-SG"/>
              </w:rPr>
              <w:t>- Naphten trong những phân đoạn trung bình và phân đoạn nặng</w:t>
            </w:r>
          </w:p>
          <w:p w:rsidR="006C0C00" w:rsidRPr="00287AAE" w:rsidRDefault="006C0C00" w:rsidP="006C0C00">
            <w:pPr>
              <w:widowControl w:val="0"/>
              <w:suppressAutoHyphens w:val="0"/>
              <w:rPr>
                <w:rFonts w:ascii="Times New Roman" w:hAnsi="Times New Roman"/>
                <w:noProof/>
                <w:color w:val="000000" w:themeColor="text1"/>
                <w:sz w:val="20"/>
                <w:szCs w:val="20"/>
                <w:lang w:val="en-SG"/>
              </w:rPr>
            </w:pPr>
            <w:r w:rsidRPr="00287AAE">
              <w:rPr>
                <w:rFonts w:ascii="Times New Roman" w:hAnsi="Times New Roman"/>
                <w:noProof/>
                <w:color w:val="000000" w:themeColor="text1"/>
                <w:sz w:val="20"/>
                <w:szCs w:val="20"/>
                <w:lang w:val="en-SG"/>
              </w:rPr>
              <w:t>1.2.3. Aromatics</w:t>
            </w:r>
          </w:p>
          <w:p w:rsidR="006C0C00" w:rsidRPr="00287AAE" w:rsidRDefault="006C0C00" w:rsidP="006C0C00">
            <w:pPr>
              <w:widowControl w:val="0"/>
              <w:rPr>
                <w:rFonts w:ascii="Times New Roman" w:hAnsi="Times New Roman"/>
                <w:noProof/>
                <w:color w:val="000000" w:themeColor="text1"/>
                <w:sz w:val="20"/>
                <w:szCs w:val="20"/>
                <w:lang w:val="en-SG"/>
              </w:rPr>
            </w:pPr>
            <w:r w:rsidRPr="00287AAE">
              <w:rPr>
                <w:rFonts w:ascii="Times New Roman" w:hAnsi="Times New Roman"/>
                <w:noProof/>
                <w:color w:val="000000" w:themeColor="text1"/>
                <w:sz w:val="20"/>
                <w:szCs w:val="20"/>
                <w:lang w:val="en-SG"/>
              </w:rPr>
              <w:t xml:space="preserve">   - Cấu tạo phân tử</w:t>
            </w:r>
          </w:p>
          <w:p w:rsidR="006C0C00" w:rsidRPr="00287AAE" w:rsidRDefault="006C0C00" w:rsidP="006C0C00">
            <w:pPr>
              <w:widowControl w:val="0"/>
              <w:rPr>
                <w:rFonts w:ascii="Times New Roman" w:hAnsi="Times New Roman"/>
                <w:noProof/>
                <w:color w:val="000000" w:themeColor="text1"/>
                <w:sz w:val="20"/>
                <w:szCs w:val="20"/>
                <w:lang w:val="en-SG"/>
              </w:rPr>
            </w:pPr>
            <w:r w:rsidRPr="00287AAE">
              <w:rPr>
                <w:rFonts w:ascii="Times New Roman" w:hAnsi="Times New Roman"/>
                <w:noProof/>
                <w:color w:val="000000" w:themeColor="text1"/>
                <w:sz w:val="20"/>
                <w:szCs w:val="20"/>
                <w:lang w:val="en-SG"/>
              </w:rPr>
              <w:t xml:space="preserve">   - Tính chất vật lý</w:t>
            </w:r>
          </w:p>
          <w:p w:rsidR="006C0C00" w:rsidRPr="001A3BC4" w:rsidRDefault="006C0C00" w:rsidP="006C0C00">
            <w:pPr>
              <w:widowControl w:val="0"/>
              <w:suppressAutoHyphens w:val="0"/>
              <w:rPr>
                <w:rFonts w:ascii="Times New Roman" w:hAnsi="Times New Roman"/>
                <w:noProof/>
                <w:color w:val="000000" w:themeColor="text1"/>
                <w:sz w:val="20"/>
                <w:szCs w:val="20"/>
                <w:lang w:val="fr-FR"/>
              </w:rPr>
            </w:pPr>
            <w:r w:rsidRPr="00287AAE">
              <w:rPr>
                <w:rFonts w:ascii="Times New Roman" w:hAnsi="Times New Roman"/>
                <w:noProof/>
                <w:color w:val="000000" w:themeColor="text1"/>
                <w:sz w:val="20"/>
                <w:szCs w:val="20"/>
                <w:lang w:val="en-SG"/>
              </w:rPr>
              <w:t xml:space="preserve">   </w:t>
            </w:r>
            <w:r w:rsidRPr="001A3BC4">
              <w:rPr>
                <w:rFonts w:ascii="Times New Roman" w:hAnsi="Times New Roman"/>
                <w:noProof/>
                <w:color w:val="000000" w:themeColor="text1"/>
                <w:sz w:val="20"/>
                <w:szCs w:val="20"/>
                <w:lang w:val="fr-FR"/>
              </w:rPr>
              <w:t>- Tính chất hóa học</w:t>
            </w:r>
          </w:p>
          <w:p w:rsidR="006C0C00" w:rsidRPr="001A3BC4" w:rsidRDefault="006C0C00" w:rsidP="006C0C00">
            <w:pPr>
              <w:widowControl w:val="0"/>
              <w:suppressAutoHyphens w:val="0"/>
              <w:rPr>
                <w:rFonts w:ascii="Times New Roman" w:hAnsi="Times New Roman"/>
                <w:b/>
                <w:bCs/>
                <w:noProof/>
                <w:color w:val="000000" w:themeColor="text1"/>
                <w:sz w:val="20"/>
                <w:szCs w:val="20"/>
                <w:lang w:val="fr-FR" w:eastAsia="en-US"/>
              </w:rPr>
            </w:pPr>
          </w:p>
        </w:tc>
        <w:tc>
          <w:tcPr>
            <w:tcW w:w="3091" w:type="dxa"/>
          </w:tcPr>
          <w:p w:rsidR="006C0C00" w:rsidRPr="004545E3" w:rsidRDefault="006C0C00" w:rsidP="006C0C00">
            <w:pPr>
              <w:widowControl w:val="0"/>
              <w:suppressAutoHyphens w:val="0"/>
              <w:spacing w:line="276" w:lineRule="auto"/>
              <w:jc w:val="both"/>
              <w:rPr>
                <w:rFonts w:ascii="Times New Roman" w:hAnsi="Times New Roman"/>
                <w:noProof/>
                <w:color w:val="000000" w:themeColor="text1"/>
                <w:sz w:val="20"/>
                <w:szCs w:val="20"/>
                <w:lang w:val="vi-VN" w:eastAsia="en-US"/>
              </w:rPr>
            </w:pPr>
            <w:r w:rsidRPr="00DE615E">
              <w:rPr>
                <w:rFonts w:ascii="Times New Roman" w:hAnsi="Times New Roman"/>
                <w:noProof/>
                <w:color w:val="000000" w:themeColor="text1"/>
                <w:sz w:val="20"/>
                <w:szCs w:val="20"/>
                <w:lang w:val="fr-FR" w:eastAsia="en-US"/>
              </w:rPr>
              <w:t xml:space="preserve">L.O.1.2 – </w:t>
            </w:r>
            <w:proofErr w:type="spellStart"/>
            <w:r w:rsidRPr="00DE615E">
              <w:rPr>
                <w:rFonts w:ascii="Times New Roman" w:hAnsi="Times New Roman"/>
                <w:sz w:val="20"/>
                <w:szCs w:val="20"/>
                <w:lang w:val="fr-FR"/>
              </w:rPr>
              <w:t>Biết</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rõ</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thành</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phần</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cấu</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tử</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hydrocacbon</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và</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phihydrocacbon</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trong</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dầu</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mỏ</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những</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dẫn</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xuất</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của</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chúng</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và</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ảnh</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hưởng</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của</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chúng</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tới</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các</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quá</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trình</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chế</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biến</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các</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sản</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phẩm</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lọc</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hóa</w:t>
            </w:r>
            <w:proofErr w:type="spellEnd"/>
            <w:r w:rsidRPr="00DE615E">
              <w:rPr>
                <w:rFonts w:ascii="Times New Roman" w:hAnsi="Times New Roman"/>
                <w:sz w:val="20"/>
                <w:szCs w:val="20"/>
                <w:lang w:val="fr-FR"/>
              </w:rPr>
              <w:t xml:space="preserve"> </w:t>
            </w:r>
            <w:proofErr w:type="spellStart"/>
            <w:r w:rsidRPr="00DE615E">
              <w:rPr>
                <w:rFonts w:ascii="Times New Roman" w:hAnsi="Times New Roman"/>
                <w:sz w:val="20"/>
                <w:szCs w:val="20"/>
                <w:lang w:val="fr-FR"/>
              </w:rPr>
              <w:t>dầu</w:t>
            </w:r>
            <w:proofErr w:type="spellEnd"/>
          </w:p>
          <w:p w:rsidR="006C0C00" w:rsidRPr="001A3BC4" w:rsidRDefault="006C0C00" w:rsidP="006C0C00">
            <w:pPr>
              <w:widowControl w:val="0"/>
              <w:suppressAutoHyphens w:val="0"/>
              <w:spacing w:line="276" w:lineRule="auto"/>
              <w:jc w:val="both"/>
              <w:rPr>
                <w:rFonts w:ascii="Times New Roman" w:hAnsi="Times New Roman"/>
                <w:noProof/>
                <w:color w:val="000000" w:themeColor="text1"/>
                <w:sz w:val="20"/>
                <w:szCs w:val="20"/>
                <w:lang w:val="fr-FR" w:eastAsia="en-US"/>
              </w:rPr>
            </w:pP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Seminar</w:t>
            </w:r>
          </w:p>
        </w:tc>
      </w:tr>
      <w:tr w:rsidR="006C0C00" w:rsidRPr="001A3BC4" w:rsidTr="006C0C00">
        <w:trPr>
          <w:trHeight w:val="1150"/>
          <w:jc w:val="center"/>
        </w:trPr>
        <w:tc>
          <w:tcPr>
            <w:tcW w:w="853" w:type="dxa"/>
          </w:tcPr>
          <w:p w:rsidR="006C0C00" w:rsidRDefault="006C0C00" w:rsidP="006C0C0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3523" w:type="dxa"/>
          </w:tcPr>
          <w:p w:rsidR="006C0C00" w:rsidRDefault="006C0C00" w:rsidP="006C0C00">
            <w:pPr>
              <w:widowControl w:val="0"/>
              <w:suppressAutoHyphens w:val="0"/>
              <w:rPr>
                <w:rFonts w:ascii="Times New Roman" w:hAnsi="Times New Roman"/>
                <w:b/>
                <w:bCs/>
                <w:noProof/>
                <w:color w:val="000000" w:themeColor="text1"/>
                <w:sz w:val="20"/>
                <w:szCs w:val="20"/>
                <w:lang w:eastAsia="en-US"/>
              </w:rPr>
            </w:pPr>
            <w:r w:rsidRPr="008513D9">
              <w:rPr>
                <w:rFonts w:ascii="Times New Roman" w:hAnsi="Times New Roman"/>
                <w:b/>
                <w:bCs/>
                <w:noProof/>
                <w:color w:val="000000" w:themeColor="text1"/>
                <w:sz w:val="20"/>
                <w:szCs w:val="20"/>
                <w:lang w:val="pt-BR" w:eastAsia="en-US"/>
              </w:rPr>
              <w:t>Ch</w:t>
            </w:r>
            <w:r w:rsidRPr="008513D9">
              <w:rPr>
                <w:rFonts w:ascii="Times New Roman" w:hAnsi="Times New Roman"/>
                <w:b/>
                <w:bCs/>
                <w:noProof/>
                <w:color w:val="000000" w:themeColor="text1"/>
                <w:sz w:val="20"/>
                <w:szCs w:val="20"/>
                <w:lang w:val="vi-VN" w:eastAsia="en-US"/>
              </w:rPr>
              <w:t>ươ</w:t>
            </w:r>
            <w:r w:rsidRPr="008513D9">
              <w:rPr>
                <w:rFonts w:ascii="Times New Roman" w:hAnsi="Times New Roman"/>
                <w:b/>
                <w:bCs/>
                <w:noProof/>
                <w:color w:val="000000" w:themeColor="text1"/>
                <w:sz w:val="20"/>
                <w:szCs w:val="20"/>
                <w:lang w:eastAsia="en-US"/>
              </w:rPr>
              <w:t>ng 1: Nguồn gốc, thành phần hóa học và phân loại dầu mỏ</w:t>
            </w:r>
          </w:p>
          <w:p w:rsidR="006C0C00" w:rsidRPr="001A3BC4" w:rsidRDefault="006C0C00" w:rsidP="006C0C00">
            <w:pPr>
              <w:widowControl w:val="0"/>
              <w:suppressAutoHyphens w:val="0"/>
              <w:rPr>
                <w:rFonts w:ascii="Times New Roman" w:hAnsi="Times New Roman"/>
                <w:noProof/>
                <w:color w:val="000000" w:themeColor="text1"/>
                <w:sz w:val="20"/>
                <w:szCs w:val="20"/>
              </w:rPr>
            </w:pPr>
            <w:r w:rsidRPr="001A3BC4">
              <w:rPr>
                <w:rFonts w:ascii="Times New Roman" w:hAnsi="Times New Roman"/>
                <w:noProof/>
                <w:color w:val="000000" w:themeColor="text1"/>
                <w:sz w:val="20"/>
                <w:szCs w:val="20"/>
                <w:lang w:eastAsia="en-US"/>
              </w:rPr>
              <w:t xml:space="preserve">1.2.4. </w:t>
            </w:r>
            <w:r w:rsidRPr="001A3BC4">
              <w:rPr>
                <w:noProof/>
                <w:color w:val="000000" w:themeColor="text1"/>
                <w:sz w:val="20"/>
                <w:szCs w:val="20"/>
                <w:lang w:eastAsia="en-US"/>
              </w:rPr>
              <w:t>Axit d</w:t>
            </w:r>
            <w:r w:rsidRPr="001A3BC4">
              <w:rPr>
                <w:rFonts w:ascii="Calibri" w:hAnsi="Calibri" w:cs="Calibri"/>
                <w:noProof/>
                <w:color w:val="000000" w:themeColor="text1"/>
                <w:sz w:val="20"/>
                <w:szCs w:val="20"/>
                <w:lang w:eastAsia="en-US"/>
              </w:rPr>
              <w:t>ầ</w:t>
            </w:r>
            <w:r w:rsidRPr="001A3BC4">
              <w:rPr>
                <w:noProof/>
                <w:color w:val="000000" w:themeColor="text1"/>
                <w:sz w:val="20"/>
                <w:szCs w:val="20"/>
                <w:lang w:eastAsia="en-US"/>
              </w:rPr>
              <w:t>u m</w:t>
            </w:r>
            <w:r w:rsidRPr="001A3BC4">
              <w:rPr>
                <w:rFonts w:ascii="Calibri" w:hAnsi="Calibri" w:cs="Calibri"/>
                <w:noProof/>
                <w:color w:val="000000" w:themeColor="text1"/>
                <w:sz w:val="20"/>
                <w:szCs w:val="20"/>
                <w:lang w:eastAsia="en-US"/>
              </w:rPr>
              <w:t>ỏ</w:t>
            </w:r>
          </w:p>
          <w:p w:rsidR="006C0C00" w:rsidRPr="001A3BC4" w:rsidRDefault="006C0C00" w:rsidP="006C0C00">
            <w:pPr>
              <w:widowControl w:val="0"/>
              <w:suppressAutoHyphens w:val="0"/>
              <w:rPr>
                <w:rFonts w:ascii="Times New Roman" w:hAnsi="Times New Roman"/>
                <w:noProof/>
                <w:color w:val="000000" w:themeColor="text1"/>
                <w:sz w:val="20"/>
                <w:szCs w:val="20"/>
                <w:lang w:eastAsia="en-US"/>
              </w:rPr>
            </w:pPr>
            <w:r w:rsidRPr="001A3BC4">
              <w:rPr>
                <w:rFonts w:ascii="Times New Roman" w:hAnsi="Times New Roman"/>
                <w:noProof/>
                <w:color w:val="000000" w:themeColor="text1"/>
                <w:sz w:val="20"/>
                <w:szCs w:val="20"/>
                <w:lang w:eastAsia="en-US"/>
              </w:rPr>
              <w:t>1.2.5. Những hợp chất chứa lưu huỳnh trong dầu mỏ</w:t>
            </w:r>
          </w:p>
          <w:p w:rsidR="006C0C00" w:rsidRPr="001A3BC4" w:rsidRDefault="006C0C00" w:rsidP="006C0C00">
            <w:pPr>
              <w:widowControl w:val="0"/>
              <w:suppressAutoHyphens w:val="0"/>
              <w:rPr>
                <w:rFonts w:ascii="Times New Roman" w:hAnsi="Times New Roman"/>
                <w:noProof/>
                <w:color w:val="000000" w:themeColor="text1"/>
                <w:sz w:val="20"/>
                <w:szCs w:val="20"/>
                <w:lang w:eastAsia="en-US"/>
              </w:rPr>
            </w:pPr>
            <w:r w:rsidRPr="001A3BC4">
              <w:rPr>
                <w:rFonts w:ascii="Times New Roman" w:hAnsi="Times New Roman"/>
                <w:noProof/>
                <w:color w:val="000000" w:themeColor="text1"/>
                <w:sz w:val="20"/>
                <w:szCs w:val="20"/>
                <w:lang w:eastAsia="en-US"/>
              </w:rPr>
              <w:t>1.2.6. Những hợp chất chứa nitơ trong dầu mỏ</w:t>
            </w:r>
          </w:p>
          <w:p w:rsidR="006C0C00" w:rsidRPr="001A3BC4" w:rsidRDefault="006C0C00" w:rsidP="006C0C00">
            <w:pPr>
              <w:widowControl w:val="0"/>
              <w:suppressAutoHyphens w:val="0"/>
              <w:rPr>
                <w:rFonts w:ascii="Times New Roman" w:hAnsi="Times New Roman"/>
                <w:noProof/>
                <w:color w:val="000000" w:themeColor="text1"/>
                <w:sz w:val="20"/>
                <w:szCs w:val="20"/>
                <w:lang w:eastAsia="en-US"/>
              </w:rPr>
            </w:pPr>
            <w:r w:rsidRPr="001A3BC4">
              <w:rPr>
                <w:rFonts w:ascii="Times New Roman" w:hAnsi="Times New Roman"/>
                <w:noProof/>
                <w:color w:val="000000" w:themeColor="text1"/>
                <w:sz w:val="20"/>
                <w:szCs w:val="20"/>
                <w:lang w:eastAsia="en-US"/>
              </w:rPr>
              <w:t xml:space="preserve">1.2.7. Những hợp chất có đặc tính asphalten trong dầu mỏ </w:t>
            </w:r>
          </w:p>
          <w:p w:rsidR="006C0C00" w:rsidRPr="001A3BC4" w:rsidRDefault="006C0C00" w:rsidP="006C0C00">
            <w:pPr>
              <w:widowControl w:val="0"/>
              <w:suppressAutoHyphens w:val="0"/>
              <w:rPr>
                <w:rFonts w:ascii="Times New Roman" w:hAnsi="Times New Roman"/>
                <w:b/>
                <w:bCs/>
                <w:noProof/>
                <w:color w:val="000000" w:themeColor="text1"/>
                <w:sz w:val="20"/>
                <w:szCs w:val="20"/>
                <w:lang w:eastAsia="en-US"/>
              </w:rPr>
            </w:pPr>
          </w:p>
        </w:tc>
        <w:tc>
          <w:tcPr>
            <w:tcW w:w="3091" w:type="dxa"/>
          </w:tcPr>
          <w:p w:rsidR="006C0C00" w:rsidRPr="004545E3" w:rsidRDefault="006C0C00" w:rsidP="006C0C00">
            <w:pPr>
              <w:widowControl w:val="0"/>
              <w:suppressAutoHyphens w:val="0"/>
              <w:spacing w:line="276" w:lineRule="auto"/>
              <w:jc w:val="both"/>
              <w:rPr>
                <w:rFonts w:ascii="Times New Roman" w:hAnsi="Times New Roman"/>
                <w:noProof/>
                <w:color w:val="000000" w:themeColor="text1"/>
                <w:sz w:val="20"/>
                <w:szCs w:val="20"/>
                <w:lang w:val="vi-VN" w:eastAsia="en-US"/>
              </w:rPr>
            </w:pPr>
            <w:r w:rsidRPr="004545E3">
              <w:rPr>
                <w:rFonts w:ascii="Times New Roman" w:hAnsi="Times New Roman"/>
                <w:noProof/>
                <w:color w:val="000000" w:themeColor="text1"/>
                <w:sz w:val="20"/>
                <w:szCs w:val="20"/>
                <w:lang w:eastAsia="en-US"/>
              </w:rPr>
              <w:t xml:space="preserve">L.O.1.2 – </w:t>
            </w:r>
            <w:proofErr w:type="spellStart"/>
            <w:r w:rsidRPr="004545E3">
              <w:rPr>
                <w:rFonts w:ascii="Times New Roman" w:hAnsi="Times New Roman"/>
                <w:sz w:val="20"/>
                <w:szCs w:val="20"/>
              </w:rPr>
              <w:t>Biết</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rõ</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thành</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phần</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cấu</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tử</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hydrocacbon</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và</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phihydrocacbon</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trong</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dầu</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mỏ</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những</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dẫn</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xuất</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của</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chúng</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và</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ảnh</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hưởng</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của</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chúng</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tới</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các</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quá</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trình</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chế</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biến</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các</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sản</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phẩm</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lọc</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hóa</w:t>
            </w:r>
            <w:proofErr w:type="spellEnd"/>
            <w:r w:rsidRPr="004545E3">
              <w:rPr>
                <w:rFonts w:ascii="Times New Roman" w:hAnsi="Times New Roman"/>
                <w:sz w:val="20"/>
                <w:szCs w:val="20"/>
              </w:rPr>
              <w:t xml:space="preserve"> </w:t>
            </w:r>
            <w:proofErr w:type="spellStart"/>
            <w:r w:rsidRPr="004545E3">
              <w:rPr>
                <w:rFonts w:ascii="Times New Roman" w:hAnsi="Times New Roman"/>
                <w:sz w:val="20"/>
                <w:szCs w:val="20"/>
              </w:rPr>
              <w:t>dầu</w:t>
            </w:r>
            <w:proofErr w:type="spellEnd"/>
          </w:p>
          <w:p w:rsidR="006C0C00" w:rsidRPr="00DE615E" w:rsidRDefault="006C0C00" w:rsidP="006C0C00">
            <w:pPr>
              <w:widowControl w:val="0"/>
              <w:suppressAutoHyphens w:val="0"/>
              <w:spacing w:line="276" w:lineRule="auto"/>
              <w:jc w:val="both"/>
              <w:rPr>
                <w:rFonts w:ascii="Times New Roman" w:hAnsi="Times New Roman"/>
                <w:noProof/>
                <w:color w:val="000000" w:themeColor="text1"/>
                <w:sz w:val="20"/>
                <w:szCs w:val="20"/>
                <w:lang w:val="vi-VN" w:eastAsia="en-US"/>
              </w:rPr>
            </w:pP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Seminar</w:t>
            </w:r>
          </w:p>
        </w:tc>
      </w:tr>
      <w:tr w:rsidR="006C0C00" w:rsidRPr="001A3BC4" w:rsidTr="006C0C00">
        <w:trPr>
          <w:trHeight w:val="1150"/>
          <w:jc w:val="center"/>
        </w:trPr>
        <w:tc>
          <w:tcPr>
            <w:tcW w:w="853" w:type="dxa"/>
          </w:tcPr>
          <w:p w:rsidR="006C0C00" w:rsidRDefault="006C0C00" w:rsidP="006C0C0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p>
        </w:tc>
        <w:tc>
          <w:tcPr>
            <w:tcW w:w="3523" w:type="dxa"/>
          </w:tcPr>
          <w:p w:rsidR="006C0C00" w:rsidRDefault="006C0C00" w:rsidP="006C0C00">
            <w:pPr>
              <w:widowControl w:val="0"/>
              <w:suppressAutoHyphens w:val="0"/>
              <w:rPr>
                <w:rFonts w:ascii="Times New Roman" w:hAnsi="Times New Roman"/>
                <w:b/>
                <w:bCs/>
                <w:noProof/>
                <w:color w:val="000000" w:themeColor="text1"/>
                <w:sz w:val="20"/>
                <w:szCs w:val="20"/>
                <w:lang w:eastAsia="en-US"/>
              </w:rPr>
            </w:pPr>
            <w:r w:rsidRPr="008513D9">
              <w:rPr>
                <w:rFonts w:ascii="Times New Roman" w:hAnsi="Times New Roman"/>
                <w:b/>
                <w:bCs/>
                <w:noProof/>
                <w:color w:val="000000" w:themeColor="text1"/>
                <w:sz w:val="20"/>
                <w:szCs w:val="20"/>
                <w:lang w:val="pt-BR" w:eastAsia="en-US"/>
              </w:rPr>
              <w:t>Ch</w:t>
            </w:r>
            <w:r w:rsidRPr="008513D9">
              <w:rPr>
                <w:rFonts w:ascii="Times New Roman" w:hAnsi="Times New Roman"/>
                <w:b/>
                <w:bCs/>
                <w:noProof/>
                <w:color w:val="000000" w:themeColor="text1"/>
                <w:sz w:val="20"/>
                <w:szCs w:val="20"/>
                <w:lang w:val="vi-VN" w:eastAsia="en-US"/>
              </w:rPr>
              <w:t>ươ</w:t>
            </w:r>
            <w:r w:rsidRPr="008513D9">
              <w:rPr>
                <w:rFonts w:ascii="Times New Roman" w:hAnsi="Times New Roman"/>
                <w:b/>
                <w:bCs/>
                <w:noProof/>
                <w:color w:val="000000" w:themeColor="text1"/>
                <w:sz w:val="20"/>
                <w:szCs w:val="20"/>
                <w:lang w:eastAsia="en-US"/>
              </w:rPr>
              <w:t>ng 1: Nguồn gốc, thành phần hóa học và phân loại dầu mỏ</w:t>
            </w:r>
          </w:p>
          <w:p w:rsidR="006C0C00" w:rsidRPr="001A3BC4" w:rsidRDefault="006C0C00" w:rsidP="006C0C00">
            <w:pPr>
              <w:widowControl w:val="0"/>
              <w:suppressAutoHyphens w:val="0"/>
              <w:rPr>
                <w:rFonts w:ascii="Times New Roman" w:hAnsi="Times New Roman"/>
                <w:noProof/>
                <w:color w:val="000000" w:themeColor="text1"/>
                <w:sz w:val="20"/>
                <w:szCs w:val="20"/>
                <w:lang w:eastAsia="en-US"/>
              </w:rPr>
            </w:pPr>
            <w:r w:rsidRPr="001A3BC4">
              <w:rPr>
                <w:rFonts w:ascii="Times New Roman" w:hAnsi="Times New Roman"/>
                <w:noProof/>
                <w:color w:val="000000" w:themeColor="text1"/>
                <w:sz w:val="20"/>
                <w:szCs w:val="20"/>
                <w:lang w:eastAsia="en-US"/>
              </w:rPr>
              <w:t>1.3. Phân loại dầu mỏ</w:t>
            </w:r>
          </w:p>
          <w:p w:rsidR="006C0C00" w:rsidRPr="001A3BC4" w:rsidRDefault="006C0C00" w:rsidP="006C0C00">
            <w:pPr>
              <w:widowControl w:val="0"/>
              <w:suppressAutoHyphens w:val="0"/>
              <w:rPr>
                <w:rFonts w:ascii="Times New Roman" w:hAnsi="Times New Roman"/>
                <w:noProof/>
                <w:color w:val="000000" w:themeColor="text1"/>
                <w:sz w:val="20"/>
                <w:szCs w:val="20"/>
                <w:lang w:eastAsia="en-US"/>
              </w:rPr>
            </w:pPr>
            <w:r w:rsidRPr="001A3BC4">
              <w:rPr>
                <w:rFonts w:ascii="Times New Roman" w:hAnsi="Times New Roman"/>
                <w:noProof/>
                <w:color w:val="000000" w:themeColor="text1"/>
                <w:sz w:val="20"/>
                <w:szCs w:val="20"/>
                <w:lang w:eastAsia="en-US"/>
              </w:rPr>
              <w:t xml:space="preserve"> 1.3.1. Mục đích và cơ sở để phân loại</w:t>
            </w:r>
          </w:p>
          <w:p w:rsidR="006C0C00" w:rsidRPr="001A3BC4" w:rsidRDefault="006C0C00" w:rsidP="006C0C00">
            <w:pPr>
              <w:widowControl w:val="0"/>
              <w:suppressAutoHyphens w:val="0"/>
              <w:rPr>
                <w:rFonts w:ascii="Times New Roman" w:hAnsi="Times New Roman"/>
                <w:noProof/>
                <w:color w:val="000000" w:themeColor="text1"/>
                <w:sz w:val="20"/>
                <w:szCs w:val="20"/>
                <w:lang w:eastAsia="en-US"/>
              </w:rPr>
            </w:pPr>
            <w:r w:rsidRPr="001A3BC4">
              <w:rPr>
                <w:rFonts w:ascii="Times New Roman" w:hAnsi="Times New Roman"/>
                <w:noProof/>
                <w:color w:val="000000" w:themeColor="text1"/>
                <w:sz w:val="20"/>
                <w:szCs w:val="20"/>
                <w:lang w:eastAsia="en-US"/>
              </w:rPr>
              <w:t xml:space="preserve">  - Phân loại với mục đích công nghệ</w:t>
            </w:r>
          </w:p>
          <w:p w:rsidR="006C0C00" w:rsidRDefault="006C0C00" w:rsidP="006C0C00">
            <w:pPr>
              <w:widowControl w:val="0"/>
              <w:suppressAutoHyphens w:val="0"/>
              <w:rPr>
                <w:rFonts w:ascii="Times New Roman" w:hAnsi="Times New Roman"/>
                <w:noProof/>
                <w:color w:val="000000" w:themeColor="text1"/>
                <w:sz w:val="20"/>
                <w:szCs w:val="20"/>
                <w:lang w:eastAsia="en-US"/>
              </w:rPr>
            </w:pPr>
            <w:r w:rsidRPr="001A3BC4">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 Phân loại theo hóa học</w:t>
            </w:r>
          </w:p>
          <w:p w:rsidR="006C0C00" w:rsidRDefault="006C0C00" w:rsidP="006C0C00">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1.3.2. Phương pháp phân loại hóa học dựa trên nguyên tắc định lượng</w:t>
            </w:r>
          </w:p>
          <w:p w:rsidR="006C0C00" w:rsidRDefault="006C0C00" w:rsidP="006C0C00">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 Phân loại theo Sachanen</w:t>
            </w:r>
          </w:p>
          <w:p w:rsidR="006C0C00" w:rsidRPr="00C54B75"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eastAsia="en-US"/>
              </w:rPr>
              <w:t xml:space="preserve">  - Phân loại Carpat theo C. Creanga</w:t>
            </w:r>
          </w:p>
          <w:p w:rsidR="006C0C00" w:rsidRPr="001A3BC4" w:rsidRDefault="006C0C00" w:rsidP="006C0C00">
            <w:pPr>
              <w:widowControl w:val="0"/>
              <w:suppressAutoHyphens w:val="0"/>
              <w:rPr>
                <w:rFonts w:ascii="Times New Roman" w:hAnsi="Times New Roman"/>
                <w:b/>
                <w:bCs/>
                <w:noProof/>
                <w:color w:val="000000" w:themeColor="text1"/>
                <w:sz w:val="20"/>
                <w:szCs w:val="20"/>
                <w:lang w:val="en-SG" w:eastAsia="en-US"/>
              </w:rPr>
            </w:pPr>
          </w:p>
        </w:tc>
        <w:tc>
          <w:tcPr>
            <w:tcW w:w="3091" w:type="dxa"/>
          </w:tcPr>
          <w:p w:rsidR="006C0C00" w:rsidRPr="001A3BC4"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sidRPr="004545E3">
              <w:rPr>
                <w:rFonts w:ascii="Times New Roman" w:hAnsi="Times New Roman"/>
                <w:noProof/>
                <w:color w:val="000000" w:themeColor="text1"/>
                <w:sz w:val="20"/>
                <w:szCs w:val="20"/>
                <w:lang w:val="vi-VN" w:eastAsia="en-US"/>
              </w:rPr>
              <w:t>L.O.1.3 – Biết cách phân loại dầu mỏ</w:t>
            </w: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Seminar</w:t>
            </w:r>
          </w:p>
        </w:tc>
      </w:tr>
      <w:tr w:rsidR="006C0C00" w:rsidRPr="00287AAE" w:rsidTr="006C0C00">
        <w:trPr>
          <w:trHeight w:val="1886"/>
          <w:jc w:val="center"/>
        </w:trPr>
        <w:tc>
          <w:tcPr>
            <w:tcW w:w="853" w:type="dxa"/>
          </w:tcPr>
          <w:p w:rsidR="006C0C00" w:rsidRPr="001A3BC4" w:rsidRDefault="006C0C00" w:rsidP="006C0C0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5, 6</w:t>
            </w:r>
          </w:p>
        </w:tc>
        <w:tc>
          <w:tcPr>
            <w:tcW w:w="3523" w:type="dxa"/>
          </w:tcPr>
          <w:p w:rsidR="006C0C00" w:rsidRPr="005B6989" w:rsidRDefault="006C0C00" w:rsidP="006C0C00">
            <w:pPr>
              <w:widowControl w:val="0"/>
              <w:suppressAutoHyphens w:val="0"/>
              <w:rPr>
                <w:rFonts w:ascii="Times New Roman" w:hAnsi="Times New Roman"/>
                <w:b/>
                <w:noProof/>
                <w:color w:val="000000" w:themeColor="text1"/>
                <w:sz w:val="20"/>
                <w:szCs w:val="20"/>
                <w:lang w:eastAsia="en-US"/>
              </w:rPr>
            </w:pPr>
            <w:r w:rsidRPr="005B6989">
              <w:rPr>
                <w:rFonts w:ascii="Times New Roman" w:hAnsi="Times New Roman"/>
                <w:b/>
                <w:noProof/>
                <w:color w:val="000000" w:themeColor="text1"/>
                <w:sz w:val="20"/>
                <w:szCs w:val="20"/>
                <w:lang w:eastAsia="en-US"/>
              </w:rPr>
              <w:t>Chương 2: Phương pháp nghiên cứu dầu mỏ</w:t>
            </w:r>
          </w:p>
          <w:p w:rsidR="006C0C00" w:rsidRPr="00FE38CE"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2.1. Phương pháp vật lý</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2.1.1. Phương pháp chưng cất</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2.1.2. Phương pháp hấp phụ chọn lọc</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2.1.3. Phương pháp chiết bằng các dung môi</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2.1.4. Phương pháp kết tinh</w:t>
            </w:r>
          </w:p>
          <w:p w:rsidR="006C0C00" w:rsidRPr="00FE38CE"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2.2. Phương pháp phân tích đặc trưng</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2.2.1. Đặc tính dựa trên sự tương quan giữa bản chất hóa học của hydrocacbon và tính chất vật lý của chúng</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 Đặc trưng qua tỷ trọng</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 Hệ số đặc trưng K</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 Đặc trưng qua chiết suất</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 Đặc trưng qua hàm số độ nhớt</w:t>
            </w:r>
          </w:p>
          <w:p w:rsidR="006C0C00"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 Đặc trưng qua Parahor và cấu tạo của hydrocacbon</w:t>
            </w:r>
          </w:p>
          <w:p w:rsidR="006C0C00" w:rsidRPr="00B47239" w:rsidRDefault="006C0C00" w:rsidP="006C0C00">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 Đặc trưng qua nhiệt độ hòa tan tới hạn – điểm anilin</w:t>
            </w:r>
          </w:p>
          <w:p w:rsidR="006C0C00" w:rsidRPr="00B47239" w:rsidRDefault="006C0C00" w:rsidP="006C0C00">
            <w:pPr>
              <w:widowControl w:val="0"/>
              <w:suppressAutoHyphens w:val="0"/>
              <w:rPr>
                <w:rFonts w:ascii="Times New Roman" w:hAnsi="Times New Roman"/>
                <w:noProof/>
                <w:color w:val="000000" w:themeColor="text1"/>
                <w:sz w:val="20"/>
                <w:szCs w:val="20"/>
              </w:rPr>
            </w:pPr>
          </w:p>
        </w:tc>
        <w:tc>
          <w:tcPr>
            <w:tcW w:w="3091" w:type="dxa"/>
          </w:tcPr>
          <w:p w:rsidR="006C0C00" w:rsidRPr="00AF2404"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sidRPr="00AF2404">
              <w:rPr>
                <w:rFonts w:ascii="Times New Roman" w:hAnsi="Times New Roman"/>
                <w:noProof/>
                <w:color w:val="000000" w:themeColor="text1"/>
                <w:sz w:val="20"/>
                <w:szCs w:val="20"/>
                <w:lang w:eastAsia="en-US"/>
              </w:rPr>
              <w:t>L.O.2.1 –</w:t>
            </w:r>
            <w:r>
              <w:rPr>
                <w:rFonts w:ascii="Times New Roman" w:hAnsi="Times New Roman"/>
                <w:noProof/>
                <w:color w:val="000000" w:themeColor="text1"/>
                <w:sz w:val="20"/>
                <w:szCs w:val="20"/>
                <w:lang w:eastAsia="en-US"/>
              </w:rPr>
              <w:t xml:space="preserve"> </w:t>
            </w:r>
            <w:r w:rsidRPr="00AF2404">
              <w:rPr>
                <w:rFonts w:ascii="Times New Roman" w:hAnsi="Times New Roman"/>
                <w:sz w:val="20"/>
                <w:szCs w:val="20"/>
                <w:lang w:val="vi-VN"/>
              </w:rPr>
              <w:t>Biết được những tương quan giữa thành phần, bản chất hóa học với những tính chất vật lý</w:t>
            </w:r>
          </w:p>
          <w:p w:rsidR="006C0C00" w:rsidRPr="00AF2404" w:rsidRDefault="006C0C00" w:rsidP="006C0C00">
            <w:pPr>
              <w:widowControl w:val="0"/>
              <w:suppressAutoHyphens w:val="0"/>
              <w:spacing w:line="276" w:lineRule="auto"/>
              <w:jc w:val="both"/>
              <w:rPr>
                <w:rFonts w:ascii="Times New Roman" w:hAnsi="Times New Roman"/>
                <w:noProof/>
                <w:color w:val="000000" w:themeColor="text1"/>
                <w:sz w:val="20"/>
                <w:szCs w:val="20"/>
                <w:lang w:val="vi-VN" w:eastAsia="en-US"/>
              </w:rPr>
            </w:pPr>
            <w:r w:rsidRPr="00AF2404">
              <w:rPr>
                <w:rFonts w:ascii="Times New Roman" w:hAnsi="Times New Roman"/>
                <w:noProof/>
                <w:color w:val="000000" w:themeColor="text1"/>
                <w:sz w:val="20"/>
                <w:szCs w:val="20"/>
                <w:lang w:eastAsia="en-US"/>
              </w:rPr>
              <w:t xml:space="preserve">L.O.2.2 – </w:t>
            </w:r>
            <w:proofErr w:type="spellStart"/>
            <w:r w:rsidRPr="00AF2404">
              <w:rPr>
                <w:rFonts w:ascii="Times New Roman" w:hAnsi="Times New Roman"/>
                <w:sz w:val="20"/>
                <w:szCs w:val="20"/>
              </w:rPr>
              <w:t>Dựa</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vào</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sự</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tương</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quan</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này</w:t>
            </w:r>
            <w:proofErr w:type="spellEnd"/>
            <w:r w:rsidRPr="00AF2404">
              <w:rPr>
                <w:rFonts w:ascii="Times New Roman" w:hAnsi="Times New Roman"/>
                <w:sz w:val="20"/>
                <w:szCs w:val="20"/>
              </w:rPr>
              <w:t xml:space="preserve"> </w:t>
            </w:r>
            <w:proofErr w:type="spellStart"/>
            <w:r>
              <w:rPr>
                <w:rFonts w:ascii="Times New Roman" w:hAnsi="Times New Roman"/>
                <w:sz w:val="20"/>
                <w:szCs w:val="20"/>
              </w:rPr>
              <w:t>giữa</w:t>
            </w:r>
            <w:proofErr w:type="spellEnd"/>
            <w:r>
              <w:rPr>
                <w:rFonts w:ascii="Times New Roman" w:hAnsi="Times New Roman"/>
                <w:sz w:val="20"/>
                <w:szCs w:val="20"/>
              </w:rPr>
              <w:t xml:space="preserve"> </w:t>
            </w:r>
            <w:proofErr w:type="spellStart"/>
            <w:r>
              <w:rPr>
                <w:rFonts w:ascii="Times New Roman" w:hAnsi="Times New Roman"/>
                <w:sz w:val="20"/>
                <w:szCs w:val="20"/>
              </w:rPr>
              <w:t>bản</w:t>
            </w:r>
            <w:proofErr w:type="spellEnd"/>
            <w:r>
              <w:rPr>
                <w:rFonts w:ascii="Times New Roman" w:hAnsi="Times New Roman"/>
                <w:sz w:val="20"/>
                <w:szCs w:val="20"/>
              </w:rPr>
              <w:t xml:space="preserve"> </w:t>
            </w:r>
            <w:proofErr w:type="spellStart"/>
            <w:r>
              <w:rPr>
                <w:rFonts w:ascii="Times New Roman" w:hAnsi="Times New Roman"/>
                <w:sz w:val="20"/>
                <w:szCs w:val="20"/>
              </w:rPr>
              <w:t>chất</w:t>
            </w:r>
            <w:proofErr w:type="spellEnd"/>
            <w:r>
              <w:rPr>
                <w:rFonts w:ascii="Times New Roman" w:hAnsi="Times New Roman"/>
                <w:sz w:val="20"/>
                <w:szCs w:val="20"/>
              </w:rPr>
              <w:t xml:space="preserve"> </w:t>
            </w:r>
            <w:proofErr w:type="spellStart"/>
            <w:r>
              <w:rPr>
                <w:rFonts w:ascii="Times New Roman" w:hAnsi="Times New Roman"/>
                <w:sz w:val="20"/>
                <w:szCs w:val="20"/>
              </w:rPr>
              <w:t>hóa</w:t>
            </w:r>
            <w:proofErr w:type="spellEnd"/>
            <w:r>
              <w:rPr>
                <w:rFonts w:ascii="Times New Roman" w:hAnsi="Times New Roman"/>
                <w:sz w:val="20"/>
                <w:szCs w:val="20"/>
              </w:rPr>
              <w:t xml:space="preserve"> </w:t>
            </w:r>
            <w:proofErr w:type="spellStart"/>
            <w:r>
              <w:rPr>
                <w:rFonts w:ascii="Times New Roman" w:hAnsi="Times New Roman"/>
                <w:sz w:val="20"/>
                <w:szCs w:val="20"/>
              </w:rPr>
              <w:t>học</w:t>
            </w:r>
            <w:proofErr w:type="spellEnd"/>
            <w:r>
              <w:rPr>
                <w:rFonts w:ascii="Times New Roman" w:hAnsi="Times New Roman"/>
                <w:sz w:val="20"/>
                <w:szCs w:val="20"/>
              </w:rPr>
              <w:t xml:space="preserve"> </w:t>
            </w:r>
            <w:proofErr w:type="spellStart"/>
            <w:r>
              <w:rPr>
                <w:rFonts w:ascii="Times New Roman" w:hAnsi="Times New Roman"/>
                <w:sz w:val="20"/>
                <w:szCs w:val="20"/>
              </w:rPr>
              <w:t>có</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thể</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th</w:t>
            </w:r>
            <w:r>
              <w:rPr>
                <w:rFonts w:ascii="Times New Roman" w:hAnsi="Times New Roman"/>
                <w:sz w:val="20"/>
                <w:szCs w:val="20"/>
              </w:rPr>
              <w:t>i</w:t>
            </w:r>
            <w:r w:rsidRPr="00AF2404">
              <w:rPr>
                <w:rFonts w:ascii="Times New Roman" w:hAnsi="Times New Roman"/>
                <w:sz w:val="20"/>
                <w:szCs w:val="20"/>
              </w:rPr>
              <w:t>ết</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lập</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các</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phương</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pháp</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phân</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tích</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đặc</w:t>
            </w:r>
            <w:proofErr w:type="spellEnd"/>
            <w:r w:rsidRPr="00AF2404">
              <w:rPr>
                <w:rFonts w:ascii="Times New Roman" w:hAnsi="Times New Roman"/>
                <w:sz w:val="20"/>
                <w:szCs w:val="20"/>
              </w:rPr>
              <w:t xml:space="preserve"> </w:t>
            </w:r>
            <w:proofErr w:type="spellStart"/>
            <w:r w:rsidRPr="00AF2404">
              <w:rPr>
                <w:rFonts w:ascii="Times New Roman" w:hAnsi="Times New Roman"/>
                <w:sz w:val="20"/>
                <w:szCs w:val="20"/>
              </w:rPr>
              <w:t>trưng</w:t>
            </w:r>
            <w:proofErr w:type="spellEnd"/>
          </w:p>
          <w:p w:rsidR="006C0C00" w:rsidRPr="00AF2404"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6C0C00" w:rsidRPr="00202EE1"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202EE1">
              <w:rPr>
                <w:rFonts w:ascii="Times New Roman" w:hAnsi="Times New Roman"/>
                <w:noProof/>
                <w:color w:val="000000" w:themeColor="text1"/>
                <w:sz w:val="20"/>
                <w:szCs w:val="20"/>
                <w:lang w:val="vi-VN" w:eastAsia="en-US"/>
              </w:rPr>
              <w:t>ảo luận</w:t>
            </w:r>
            <w:r>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eastAsia="en-US"/>
              </w:rPr>
              <w:t>Seminar</w:t>
            </w:r>
            <w:r>
              <w:rPr>
                <w:rFonts w:ascii="Times New Roman" w:hAnsi="Times New Roman"/>
                <w:noProof/>
                <w:color w:val="000000" w:themeColor="text1"/>
                <w:sz w:val="20"/>
                <w:szCs w:val="20"/>
                <w:lang w:val="vi-VN" w:eastAsia="en-US"/>
              </w:rPr>
              <w:t xml:space="preserve">, bài tập </w:t>
            </w:r>
          </w:p>
        </w:tc>
      </w:tr>
      <w:tr w:rsidR="006C0C00" w:rsidRPr="00287AAE" w:rsidTr="006C0C00">
        <w:trPr>
          <w:trHeight w:val="821"/>
          <w:jc w:val="center"/>
        </w:trPr>
        <w:tc>
          <w:tcPr>
            <w:tcW w:w="853" w:type="dxa"/>
          </w:tcPr>
          <w:p w:rsidR="006C0C00" w:rsidRPr="003870D2" w:rsidRDefault="006C0C00" w:rsidP="006C0C00">
            <w:pPr>
              <w:widowControl w:val="0"/>
              <w:suppressAutoHyphens w:val="0"/>
              <w:spacing w:line="276" w:lineRule="auto"/>
              <w:jc w:val="center"/>
              <w:rPr>
                <w:rFonts w:ascii="Times New Roman" w:hAnsi="Times New Roman"/>
                <w:noProof/>
                <w:color w:val="000000" w:themeColor="text1"/>
                <w:sz w:val="20"/>
                <w:szCs w:val="20"/>
                <w:lang w:val="en-SG" w:eastAsia="en-US"/>
              </w:rPr>
            </w:pPr>
            <w:r w:rsidRPr="003870D2">
              <w:rPr>
                <w:rFonts w:ascii="Times New Roman" w:hAnsi="Times New Roman"/>
                <w:noProof/>
                <w:color w:val="000000" w:themeColor="text1"/>
                <w:sz w:val="20"/>
                <w:szCs w:val="20"/>
                <w:lang w:val="en-SG" w:eastAsia="en-US"/>
              </w:rPr>
              <w:lastRenderedPageBreak/>
              <w:t>7</w:t>
            </w:r>
          </w:p>
        </w:tc>
        <w:tc>
          <w:tcPr>
            <w:tcW w:w="3523" w:type="dxa"/>
          </w:tcPr>
          <w:p w:rsidR="006C0C00" w:rsidRPr="003870D2" w:rsidRDefault="006C0C00" w:rsidP="006C0C00">
            <w:pPr>
              <w:widowControl w:val="0"/>
              <w:suppressAutoHyphens w:val="0"/>
              <w:rPr>
                <w:rFonts w:ascii="Times New Roman" w:hAnsi="Times New Roman"/>
                <w:b/>
                <w:noProof/>
                <w:color w:val="000000" w:themeColor="text1"/>
                <w:sz w:val="20"/>
                <w:szCs w:val="20"/>
                <w:lang w:val="vi-VN" w:eastAsia="en-US"/>
              </w:rPr>
            </w:pPr>
            <w:r w:rsidRPr="003870D2">
              <w:rPr>
                <w:rFonts w:ascii="Times New Roman" w:hAnsi="Times New Roman"/>
                <w:b/>
                <w:noProof/>
                <w:color w:val="000000" w:themeColor="text1"/>
                <w:sz w:val="20"/>
                <w:szCs w:val="20"/>
                <w:lang w:val="vi-VN" w:eastAsia="en-US"/>
              </w:rPr>
              <w:t>Chương 2: Phương pháp nghiên cứu dầu mỏ</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2.2. Phương pháp phân tích đặc trưng</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2D0862">
              <w:rPr>
                <w:rFonts w:ascii="Times New Roman" w:hAnsi="Times New Roman"/>
                <w:noProof/>
                <w:color w:val="000000" w:themeColor="text1"/>
                <w:sz w:val="20"/>
                <w:szCs w:val="20"/>
                <w:lang w:val="vi-VN"/>
              </w:rPr>
              <w:t xml:space="preserve"> </w:t>
            </w:r>
            <w:r w:rsidRPr="003870D2">
              <w:rPr>
                <w:rFonts w:ascii="Times New Roman" w:hAnsi="Times New Roman"/>
                <w:noProof/>
                <w:color w:val="000000" w:themeColor="text1"/>
                <w:sz w:val="20"/>
                <w:szCs w:val="20"/>
                <w:lang w:val="vi-VN"/>
              </w:rPr>
              <w:t>2.2.2. Phương pháp xác định thành phần các nhóm hydrocacbon dựa trên tính chất vật lý</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 xml:space="preserve">   - Phương pháp điểm anilin</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 xml:space="preserve">   - Xác định hydrocacbon thơm bằng cách đo chiết suất</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 xml:space="preserve">  2.2.3. Phương pháp phân tích nhóm cấu tạo</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 xml:space="preserve">   - Phương pháp trực tiếp</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 xml:space="preserve">   - Phương pháp “phân tích vòng Waterman” </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 xml:space="preserve">   - Phương pháp n-d-M và n-d-P</w:t>
            </w:r>
            <w:r w:rsidRPr="003870D2">
              <w:rPr>
                <w:rFonts w:ascii="Times New Roman" w:hAnsi="Times New Roman"/>
                <w:noProof/>
                <w:color w:val="000000" w:themeColor="text1"/>
                <w:sz w:val="20"/>
                <w:szCs w:val="20"/>
                <w:vertAlign w:val="subscript"/>
                <w:lang w:val="vi-VN"/>
              </w:rPr>
              <w:t>A</w:t>
            </w:r>
          </w:p>
          <w:p w:rsidR="006C0C00" w:rsidRPr="003870D2" w:rsidRDefault="006C0C00" w:rsidP="006C0C00">
            <w:pPr>
              <w:widowControl w:val="0"/>
              <w:suppressAutoHyphens w:val="0"/>
              <w:rPr>
                <w:rFonts w:ascii="Times New Roman" w:hAnsi="Times New Roman"/>
                <w:noProof/>
                <w:color w:val="000000" w:themeColor="text1"/>
                <w:sz w:val="20"/>
                <w:szCs w:val="20"/>
                <w:lang w:val="vi-VN"/>
              </w:rPr>
            </w:pPr>
            <w:r w:rsidRPr="003870D2">
              <w:rPr>
                <w:rFonts w:ascii="Times New Roman" w:hAnsi="Times New Roman"/>
                <w:noProof/>
                <w:color w:val="000000" w:themeColor="text1"/>
                <w:sz w:val="20"/>
                <w:szCs w:val="20"/>
                <w:lang w:val="vi-VN"/>
              </w:rPr>
              <w:t xml:space="preserve">   - Phân tích dầu nhờn có hydrocacbon thơm</w:t>
            </w:r>
          </w:p>
          <w:p w:rsidR="006C0C00" w:rsidRPr="003870D2" w:rsidRDefault="006C0C00" w:rsidP="006C0C00">
            <w:pPr>
              <w:suppressAutoHyphens w:val="0"/>
              <w:spacing w:line="276" w:lineRule="auto"/>
              <w:rPr>
                <w:rFonts w:ascii="Times New Roman" w:hAnsi="Times New Roman"/>
                <w:noProof/>
                <w:color w:val="000000" w:themeColor="text1"/>
                <w:sz w:val="20"/>
                <w:szCs w:val="20"/>
                <w:lang w:val="vi-VN" w:eastAsia="en-US"/>
              </w:rPr>
            </w:pPr>
          </w:p>
        </w:tc>
        <w:tc>
          <w:tcPr>
            <w:tcW w:w="3091" w:type="dxa"/>
          </w:tcPr>
          <w:p w:rsidR="006C0C00" w:rsidRPr="00AF2404" w:rsidRDefault="006C0C00" w:rsidP="006C0C00">
            <w:pPr>
              <w:widowControl w:val="0"/>
              <w:suppressAutoHyphens w:val="0"/>
              <w:spacing w:line="276" w:lineRule="auto"/>
              <w:jc w:val="both"/>
              <w:rPr>
                <w:rFonts w:ascii="Times New Roman" w:hAnsi="Times New Roman"/>
                <w:noProof/>
                <w:color w:val="000000" w:themeColor="text1"/>
                <w:sz w:val="20"/>
                <w:szCs w:val="20"/>
                <w:lang w:val="vi-VN" w:eastAsia="en-US"/>
              </w:rPr>
            </w:pPr>
            <w:r w:rsidRPr="005456E0">
              <w:rPr>
                <w:rFonts w:ascii="Times New Roman" w:hAnsi="Times New Roman"/>
                <w:noProof/>
                <w:color w:val="000000" w:themeColor="text1"/>
                <w:sz w:val="20"/>
                <w:szCs w:val="20"/>
                <w:lang w:val="vi-VN" w:eastAsia="en-US"/>
              </w:rPr>
              <w:t xml:space="preserve">L.O.2.2 – </w:t>
            </w:r>
            <w:r w:rsidRPr="005456E0">
              <w:rPr>
                <w:rFonts w:ascii="Times New Roman" w:hAnsi="Times New Roman"/>
                <w:sz w:val="20"/>
                <w:szCs w:val="20"/>
                <w:lang w:val="vi-VN"/>
              </w:rPr>
              <w:t>Dựa vào sự tương quan này giữa bản chất hóa học có thể thiết lập các phương pháp phân tích đặc trưng</w:t>
            </w:r>
          </w:p>
          <w:p w:rsidR="006C0C00" w:rsidRPr="00AF2404"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6C0C00" w:rsidRPr="00202EE1"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202EE1">
              <w:rPr>
                <w:rFonts w:ascii="Times New Roman" w:hAnsi="Times New Roman"/>
                <w:noProof/>
                <w:color w:val="000000" w:themeColor="text1"/>
                <w:sz w:val="20"/>
                <w:szCs w:val="20"/>
                <w:lang w:val="vi-VN" w:eastAsia="en-US"/>
              </w:rPr>
              <w:t>ảo luận</w:t>
            </w:r>
            <w:r>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eastAsia="en-US"/>
              </w:rPr>
              <w:t>Seminar</w:t>
            </w:r>
            <w:r>
              <w:rPr>
                <w:rFonts w:ascii="Times New Roman" w:hAnsi="Times New Roman"/>
                <w:noProof/>
                <w:color w:val="000000" w:themeColor="text1"/>
                <w:sz w:val="20"/>
                <w:szCs w:val="20"/>
                <w:lang w:val="vi-VN" w:eastAsia="en-US"/>
              </w:rPr>
              <w:t xml:space="preserve">, bài tập </w:t>
            </w:r>
          </w:p>
        </w:tc>
      </w:tr>
      <w:tr w:rsidR="006C0C00" w:rsidRPr="00FE38CE" w:rsidTr="006C0C00">
        <w:trPr>
          <w:jc w:val="center"/>
        </w:trPr>
        <w:tc>
          <w:tcPr>
            <w:tcW w:w="853" w:type="dxa"/>
          </w:tcPr>
          <w:p w:rsidR="006C0C00" w:rsidRPr="00162F52" w:rsidRDefault="006C0C00" w:rsidP="006C0C00">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523" w:type="dxa"/>
          </w:tcPr>
          <w:p w:rsidR="006C0C00" w:rsidRPr="00FE38CE" w:rsidRDefault="006C0C00" w:rsidP="006C0C00">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Kiếm tra giữa kỳ</w:t>
            </w:r>
          </w:p>
          <w:p w:rsidR="006C0C00" w:rsidRPr="00FE38CE" w:rsidRDefault="006C0C00" w:rsidP="006C0C00">
            <w:pPr>
              <w:widowControl w:val="0"/>
              <w:suppressAutoHyphens w:val="0"/>
              <w:jc w:val="both"/>
              <w:rPr>
                <w:rFonts w:ascii="Times New Roman" w:hAnsi="Times New Roman"/>
                <w:noProof/>
                <w:color w:val="000000" w:themeColor="text1"/>
                <w:sz w:val="20"/>
                <w:szCs w:val="20"/>
                <w:lang w:val="vi-VN" w:eastAsia="en-US"/>
              </w:rPr>
            </w:pPr>
          </w:p>
        </w:tc>
        <w:tc>
          <w:tcPr>
            <w:tcW w:w="3091" w:type="dxa"/>
          </w:tcPr>
          <w:p w:rsidR="006C0C00" w:rsidRPr="00FE38CE"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6C0C00" w:rsidRPr="00FE38CE" w:rsidRDefault="006C0C00" w:rsidP="006C0C00">
            <w:pPr>
              <w:widowControl w:val="0"/>
              <w:suppressAutoHyphens w:val="0"/>
              <w:spacing w:line="276" w:lineRule="auto"/>
              <w:rPr>
                <w:rFonts w:ascii="Times New Roman" w:hAnsi="Times New Roman"/>
                <w:noProof/>
                <w:color w:val="000000" w:themeColor="text1"/>
                <w:sz w:val="20"/>
                <w:szCs w:val="20"/>
                <w:lang w:eastAsia="en-US"/>
              </w:rPr>
            </w:pPr>
          </w:p>
        </w:tc>
      </w:tr>
      <w:tr w:rsidR="006C0C00" w:rsidRPr="00DE615E" w:rsidTr="00DE615E">
        <w:trPr>
          <w:jc w:val="center"/>
        </w:trPr>
        <w:tc>
          <w:tcPr>
            <w:tcW w:w="853" w:type="dxa"/>
          </w:tcPr>
          <w:p w:rsidR="006C0C00" w:rsidRPr="00DE615E" w:rsidRDefault="006C0C00" w:rsidP="006C0C00">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9, 10</w:t>
            </w:r>
          </w:p>
        </w:tc>
        <w:tc>
          <w:tcPr>
            <w:tcW w:w="3523" w:type="dxa"/>
          </w:tcPr>
          <w:p w:rsidR="006C0C00" w:rsidRPr="00DE615E" w:rsidRDefault="006C0C00" w:rsidP="006C0C00">
            <w:pPr>
              <w:widowControl w:val="0"/>
              <w:suppressAutoHyphens w:val="0"/>
              <w:rPr>
                <w:rFonts w:ascii="Times New Roman" w:hAnsi="Times New Roman"/>
                <w:b/>
                <w:noProof/>
                <w:color w:val="000000" w:themeColor="text1"/>
                <w:sz w:val="20"/>
                <w:szCs w:val="20"/>
                <w:lang w:val="vi-VN" w:eastAsia="en-US"/>
              </w:rPr>
            </w:pPr>
            <w:r w:rsidRPr="00DE615E">
              <w:rPr>
                <w:rFonts w:ascii="Times New Roman" w:hAnsi="Times New Roman"/>
                <w:b/>
                <w:noProof/>
                <w:color w:val="000000" w:themeColor="text1"/>
                <w:sz w:val="20"/>
                <w:szCs w:val="20"/>
                <w:lang w:val="vi-VN" w:eastAsia="en-US"/>
              </w:rPr>
              <w:t>Chương 2: Phương pháp nghiên cứu dầu mỏ</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2.2. Phương pháp phân tích đặc trưng</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2.2.4. Phương pháp phân tích qua đặc trưng hóa học</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 xml:space="preserve">   - Phân tích nguyên tố</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 xml:space="preserve">   - Phương pháp sử dụng phản ứng với axit sulfuric</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 xml:space="preserve">   - Phương pháp dựa trên phản ứng với halogen</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 xml:space="preserve">   - Xác định hydrocacbon thơm và olefin theo phương pháp của Tilichev và Massine</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 xml:space="preserve">   - Phân tách hydrocacbon thơm nhờ axit picric</w:t>
            </w:r>
          </w:p>
          <w:p w:rsidR="006C0C00" w:rsidRPr="00DE615E" w:rsidRDefault="006C0C00" w:rsidP="006C0C00">
            <w:pPr>
              <w:widowControl w:val="0"/>
              <w:suppressAutoHyphens w:val="0"/>
              <w:rPr>
                <w:rFonts w:ascii="Times New Roman" w:hAnsi="Times New Roman"/>
                <w:noProof/>
                <w:color w:val="000000" w:themeColor="text1"/>
                <w:sz w:val="20"/>
                <w:szCs w:val="20"/>
                <w:lang w:val="vi-VN"/>
              </w:rPr>
            </w:pPr>
            <w:r w:rsidRPr="00DE615E">
              <w:rPr>
                <w:rFonts w:ascii="Times New Roman" w:hAnsi="Times New Roman"/>
                <w:noProof/>
                <w:color w:val="000000" w:themeColor="text1"/>
                <w:sz w:val="20"/>
                <w:szCs w:val="20"/>
                <w:lang w:val="vi-VN"/>
              </w:rPr>
              <w:t xml:space="preserve">   - Phương pháp khử hydro có xúc tác – Phương pháp Zelinski</w:t>
            </w:r>
          </w:p>
          <w:p w:rsidR="006C0C00" w:rsidRPr="00FE38CE" w:rsidRDefault="006C0C00" w:rsidP="006C0C00">
            <w:pPr>
              <w:widowControl w:val="0"/>
              <w:suppressAutoHyphens w:val="0"/>
              <w:rPr>
                <w:rFonts w:ascii="Times New Roman" w:hAnsi="Times New Roman"/>
                <w:noProof/>
                <w:color w:val="000000" w:themeColor="text1"/>
                <w:sz w:val="20"/>
                <w:szCs w:val="20"/>
                <w:lang w:val="vi-VN" w:eastAsia="en-US"/>
              </w:rPr>
            </w:pPr>
            <w:r w:rsidRPr="00DE615E">
              <w:rPr>
                <w:rFonts w:ascii="Times New Roman" w:hAnsi="Times New Roman"/>
                <w:noProof/>
                <w:color w:val="000000" w:themeColor="text1"/>
                <w:sz w:val="20"/>
                <w:szCs w:val="20"/>
                <w:lang w:val="vi-VN"/>
              </w:rPr>
              <w:t xml:space="preserve">   </w:t>
            </w:r>
            <w:r w:rsidRPr="002D0862">
              <w:rPr>
                <w:rFonts w:ascii="Times New Roman" w:hAnsi="Times New Roman"/>
                <w:noProof/>
                <w:color w:val="000000" w:themeColor="text1"/>
                <w:sz w:val="20"/>
                <w:szCs w:val="20"/>
                <w:lang w:val="vi-VN"/>
              </w:rPr>
              <w:t>- Phương pháp hydro hóa chọn lọc</w:t>
            </w:r>
          </w:p>
        </w:tc>
        <w:tc>
          <w:tcPr>
            <w:tcW w:w="3091" w:type="dxa"/>
          </w:tcPr>
          <w:p w:rsidR="006C0C00" w:rsidRPr="00AF2404" w:rsidRDefault="006C0C00" w:rsidP="006C0C00">
            <w:pPr>
              <w:widowControl w:val="0"/>
              <w:suppressAutoHyphens w:val="0"/>
              <w:spacing w:line="276" w:lineRule="auto"/>
              <w:jc w:val="both"/>
              <w:rPr>
                <w:rFonts w:ascii="Times New Roman" w:hAnsi="Times New Roman"/>
                <w:noProof/>
                <w:color w:val="000000" w:themeColor="text1"/>
                <w:sz w:val="20"/>
                <w:szCs w:val="20"/>
                <w:lang w:val="vi-VN" w:eastAsia="en-US"/>
              </w:rPr>
            </w:pPr>
            <w:r w:rsidRPr="005456E0">
              <w:rPr>
                <w:rFonts w:ascii="Times New Roman" w:hAnsi="Times New Roman"/>
                <w:noProof/>
                <w:color w:val="000000" w:themeColor="text1"/>
                <w:sz w:val="20"/>
                <w:szCs w:val="20"/>
                <w:lang w:val="vi-VN" w:eastAsia="en-US"/>
              </w:rPr>
              <w:t xml:space="preserve">L.O.2.2 – </w:t>
            </w:r>
            <w:r w:rsidRPr="005456E0">
              <w:rPr>
                <w:rFonts w:ascii="Times New Roman" w:hAnsi="Times New Roman"/>
                <w:sz w:val="20"/>
                <w:szCs w:val="20"/>
                <w:lang w:val="vi-VN"/>
              </w:rPr>
              <w:t>Dựa vào sự tương quan này giữa bản chất hóa học có thể thiết lập các phương pháp phân tích đặc trưng</w:t>
            </w:r>
          </w:p>
          <w:p w:rsidR="006C0C00" w:rsidRPr="00FE38CE"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6C0C00" w:rsidRPr="00202EE1"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202EE1">
              <w:rPr>
                <w:rFonts w:ascii="Times New Roman" w:hAnsi="Times New Roman"/>
                <w:noProof/>
                <w:color w:val="000000" w:themeColor="text1"/>
                <w:sz w:val="20"/>
                <w:szCs w:val="20"/>
                <w:lang w:val="vi-VN" w:eastAsia="en-US"/>
              </w:rPr>
              <w:t>ảo luận</w:t>
            </w:r>
            <w:r>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eastAsia="en-US"/>
              </w:rPr>
              <w:t>Seminar</w:t>
            </w:r>
            <w:r>
              <w:rPr>
                <w:rFonts w:ascii="Times New Roman" w:hAnsi="Times New Roman"/>
                <w:noProof/>
                <w:color w:val="000000" w:themeColor="text1"/>
                <w:sz w:val="20"/>
                <w:szCs w:val="20"/>
                <w:lang w:val="vi-VN" w:eastAsia="en-US"/>
              </w:rPr>
              <w:t xml:space="preserve">, bài tập </w:t>
            </w:r>
          </w:p>
        </w:tc>
      </w:tr>
      <w:tr w:rsidR="006C0C00" w:rsidRPr="00DE615E" w:rsidTr="00DE615E">
        <w:trPr>
          <w:jc w:val="center"/>
        </w:trPr>
        <w:tc>
          <w:tcPr>
            <w:tcW w:w="853" w:type="dxa"/>
          </w:tcPr>
          <w:p w:rsidR="006C0C00" w:rsidRPr="00DE615E" w:rsidRDefault="006C0C00" w:rsidP="006C0C00">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11</w:t>
            </w:r>
          </w:p>
        </w:tc>
        <w:tc>
          <w:tcPr>
            <w:tcW w:w="3523" w:type="dxa"/>
          </w:tcPr>
          <w:p w:rsidR="006C0C00" w:rsidRPr="006A0B75" w:rsidRDefault="006C0C00" w:rsidP="006C0C00">
            <w:pPr>
              <w:widowControl w:val="0"/>
              <w:suppressAutoHyphens w:val="0"/>
              <w:rPr>
                <w:rFonts w:ascii="Times New Roman" w:hAnsi="Times New Roman"/>
                <w:b/>
                <w:noProof/>
                <w:color w:val="000000" w:themeColor="text1"/>
                <w:sz w:val="20"/>
                <w:szCs w:val="20"/>
                <w:lang w:val="en-SG" w:eastAsia="en-US"/>
              </w:rPr>
            </w:pPr>
            <w:r w:rsidRPr="006A0B75">
              <w:rPr>
                <w:rFonts w:ascii="Times New Roman" w:hAnsi="Times New Roman"/>
                <w:b/>
                <w:noProof/>
                <w:color w:val="000000" w:themeColor="text1"/>
                <w:sz w:val="20"/>
                <w:szCs w:val="20"/>
                <w:lang w:val="en-SG" w:eastAsia="en-US"/>
              </w:rPr>
              <w:t>Chương 3: Những cấu tử vô cơ trong dầu mỏ, những bitumen cùng họ với dầu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3.1. Những cấu tử vô cơ trong dầu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3.1.1. Những cấu tử trong tro của dầu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3.1.2. Nước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 Nguồn gốc của nước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 Thành phần hóa học của nước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 Những đặc điểm riêng của nước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3.1.3. Hàm lượng muối</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3.2. Những bitumen cùng họ với dầu mỏ</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3.2.1. Khí thiên nhiên</w:t>
            </w:r>
          </w:p>
          <w:p w:rsidR="006C0C00" w:rsidRPr="00DE615E"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3.2.2. Asphalten thiên nhiên</w:t>
            </w:r>
          </w:p>
        </w:tc>
        <w:tc>
          <w:tcPr>
            <w:tcW w:w="3091" w:type="dxa"/>
          </w:tcPr>
          <w:p w:rsidR="006C0C00" w:rsidRDefault="006C0C00" w:rsidP="006C0C00">
            <w:pPr>
              <w:widowControl w:val="0"/>
              <w:suppressAutoHyphens w:val="0"/>
              <w:spacing w:line="276" w:lineRule="auto"/>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vi-VN" w:eastAsia="en-US"/>
              </w:rPr>
              <w:t>L.O.3.</w:t>
            </w:r>
            <w:r>
              <w:rPr>
                <w:rFonts w:ascii="Times New Roman" w:hAnsi="Times New Roman"/>
                <w:noProof/>
                <w:color w:val="000000" w:themeColor="text1"/>
                <w:sz w:val="20"/>
                <w:szCs w:val="20"/>
                <w:lang w:val="en-SG" w:eastAsia="en-US"/>
              </w:rPr>
              <w:t>1</w:t>
            </w:r>
            <w:r w:rsidRPr="005456E0">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val="en-SG" w:eastAsia="en-US"/>
              </w:rPr>
              <w:t xml:space="preserve"> Biết được những cấu tử vô cơ trong dầu mỏ ngoài những hợp chất hữu cơ</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vi-VN" w:eastAsia="en-US"/>
              </w:rPr>
              <w:t>L.O.3.</w:t>
            </w:r>
            <w:r>
              <w:rPr>
                <w:rFonts w:ascii="Times New Roman" w:hAnsi="Times New Roman"/>
                <w:noProof/>
                <w:color w:val="000000" w:themeColor="text1"/>
                <w:sz w:val="20"/>
                <w:szCs w:val="20"/>
                <w:lang w:val="en-SG" w:eastAsia="en-US"/>
              </w:rPr>
              <w:t>2</w:t>
            </w:r>
            <w:r w:rsidRPr="005456E0">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val="en-SG" w:eastAsia="en-US"/>
              </w:rPr>
              <w:t xml:space="preserve"> Biết được những bitumen cùng họ với dầu mỏ</w:t>
            </w:r>
          </w:p>
          <w:p w:rsidR="006C0C00" w:rsidRPr="005456E0" w:rsidRDefault="006C0C00" w:rsidP="006C0C00">
            <w:pPr>
              <w:widowControl w:val="0"/>
              <w:suppressAutoHyphens w:val="0"/>
              <w:spacing w:line="276" w:lineRule="auto"/>
              <w:rPr>
                <w:rFonts w:ascii="Times New Roman" w:hAnsi="Times New Roman"/>
                <w:noProof/>
                <w:color w:val="000000" w:themeColor="text1"/>
                <w:sz w:val="20"/>
                <w:szCs w:val="20"/>
                <w:lang w:val="en-SG" w:eastAsia="en-US"/>
              </w:rPr>
            </w:pP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Seminar</w:t>
            </w:r>
          </w:p>
        </w:tc>
      </w:tr>
      <w:tr w:rsidR="006C0C00" w:rsidRPr="00DE615E" w:rsidTr="00DE615E">
        <w:trPr>
          <w:jc w:val="center"/>
        </w:trPr>
        <w:tc>
          <w:tcPr>
            <w:tcW w:w="853" w:type="dxa"/>
          </w:tcPr>
          <w:p w:rsidR="006C0C00" w:rsidRPr="00FD20B5" w:rsidRDefault="006C0C00" w:rsidP="006C0C00">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12</w:t>
            </w:r>
          </w:p>
        </w:tc>
        <w:tc>
          <w:tcPr>
            <w:tcW w:w="3523" w:type="dxa"/>
          </w:tcPr>
          <w:p w:rsidR="006C0C00" w:rsidRPr="006A0B75" w:rsidRDefault="006C0C00" w:rsidP="006C0C00">
            <w:pPr>
              <w:widowControl w:val="0"/>
              <w:suppressAutoHyphens w:val="0"/>
              <w:rPr>
                <w:rFonts w:ascii="Times New Roman" w:hAnsi="Times New Roman"/>
                <w:b/>
                <w:noProof/>
                <w:color w:val="000000" w:themeColor="text1"/>
                <w:sz w:val="20"/>
                <w:szCs w:val="20"/>
                <w:lang w:val="en-SG" w:eastAsia="en-US"/>
              </w:rPr>
            </w:pPr>
            <w:r w:rsidRPr="006A0B75">
              <w:rPr>
                <w:rFonts w:ascii="Times New Roman" w:hAnsi="Times New Roman"/>
                <w:b/>
                <w:noProof/>
                <w:color w:val="000000" w:themeColor="text1"/>
                <w:sz w:val="20"/>
                <w:szCs w:val="20"/>
                <w:lang w:val="en-SG" w:eastAsia="en-US"/>
              </w:rPr>
              <w:t>Chương 4: Dầu mỏ Việt Nam</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4.1. Tình hình khai thác, sử dụng</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4.1.1. Bể Cửu Long</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4.1.2. Bể Nam Côn Sơn</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4.1.3. Bể Thềm Tây Nam</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4.1.4. Bể Sông Hồng</w:t>
            </w:r>
          </w:p>
          <w:p w:rsidR="006C0C00"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4.1.5. Bể Phú Khánh</w:t>
            </w:r>
          </w:p>
          <w:p w:rsidR="006C0C00" w:rsidRPr="00FD20B5" w:rsidRDefault="006C0C00" w:rsidP="006C0C00">
            <w:pPr>
              <w:widowControl w:val="0"/>
              <w:suppressAutoHyphens w:val="0"/>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 xml:space="preserve"> 4.1.6. Bể Vũng Mây – Tư Chính</w:t>
            </w:r>
          </w:p>
        </w:tc>
        <w:tc>
          <w:tcPr>
            <w:tcW w:w="3091" w:type="dxa"/>
          </w:tcPr>
          <w:p w:rsidR="006C0C00" w:rsidRPr="005456E0" w:rsidRDefault="006C0C00" w:rsidP="006C0C00">
            <w:pPr>
              <w:widowControl w:val="0"/>
              <w:suppressAutoHyphens w:val="0"/>
              <w:spacing w:line="276" w:lineRule="auto"/>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vi-VN" w:eastAsia="en-US"/>
              </w:rPr>
              <w:t>L.O.4.</w:t>
            </w:r>
            <w:r>
              <w:rPr>
                <w:rFonts w:ascii="Times New Roman" w:hAnsi="Times New Roman"/>
                <w:noProof/>
                <w:color w:val="000000" w:themeColor="text1"/>
                <w:sz w:val="20"/>
                <w:szCs w:val="20"/>
                <w:lang w:val="en-SG" w:eastAsia="en-US"/>
              </w:rPr>
              <w:t>1</w:t>
            </w:r>
            <w:r w:rsidRPr="005456E0">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val="en-SG" w:eastAsia="en-US"/>
              </w:rPr>
              <w:t xml:space="preserve"> Nắm được kết quả về thăm dò các Bể  và hiểu được tình hình khai thác, sử dụng của các Bể</w:t>
            </w: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Seminar</w:t>
            </w:r>
          </w:p>
        </w:tc>
      </w:tr>
      <w:tr w:rsidR="006C0C00" w:rsidRPr="00DE615E" w:rsidTr="00DE615E">
        <w:trPr>
          <w:jc w:val="center"/>
        </w:trPr>
        <w:tc>
          <w:tcPr>
            <w:tcW w:w="853" w:type="dxa"/>
          </w:tcPr>
          <w:p w:rsidR="006C0C00" w:rsidRPr="00FD20B5" w:rsidRDefault="006C0C00" w:rsidP="006C0C00">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13</w:t>
            </w:r>
          </w:p>
        </w:tc>
        <w:tc>
          <w:tcPr>
            <w:tcW w:w="3523" w:type="dxa"/>
          </w:tcPr>
          <w:p w:rsidR="006C0C00" w:rsidRPr="006A0B75" w:rsidRDefault="006C0C00" w:rsidP="006C0C00">
            <w:pPr>
              <w:widowControl w:val="0"/>
              <w:suppressAutoHyphens w:val="0"/>
              <w:rPr>
                <w:rFonts w:ascii="Times New Roman" w:hAnsi="Times New Roman"/>
                <w:b/>
                <w:noProof/>
                <w:color w:val="000000" w:themeColor="text1"/>
                <w:sz w:val="20"/>
                <w:szCs w:val="20"/>
                <w:lang w:val="vi-VN" w:eastAsia="en-US"/>
              </w:rPr>
            </w:pPr>
            <w:r w:rsidRPr="006A0B75">
              <w:rPr>
                <w:rFonts w:ascii="Times New Roman" w:hAnsi="Times New Roman"/>
                <w:b/>
                <w:noProof/>
                <w:color w:val="000000" w:themeColor="text1"/>
                <w:sz w:val="20"/>
                <w:szCs w:val="20"/>
                <w:lang w:val="vi-VN" w:eastAsia="en-US"/>
              </w:rPr>
              <w:t>Chương 4: Dầu mỏ Việt Nam</w:t>
            </w:r>
          </w:p>
          <w:p w:rsidR="006C0C00" w:rsidRDefault="006C0C00" w:rsidP="006C0C00">
            <w:pPr>
              <w:widowControl w:val="0"/>
              <w:suppressAutoHyphens w:val="0"/>
              <w:rPr>
                <w:rFonts w:ascii="Times New Roman" w:hAnsi="Times New Roman"/>
                <w:noProof/>
                <w:color w:val="000000" w:themeColor="text1"/>
                <w:sz w:val="20"/>
                <w:szCs w:val="20"/>
                <w:lang w:val="vi-VN" w:eastAsia="en-US"/>
              </w:rPr>
            </w:pPr>
            <w:r w:rsidRPr="00FD20B5">
              <w:rPr>
                <w:rFonts w:ascii="Times New Roman" w:hAnsi="Times New Roman"/>
                <w:noProof/>
                <w:color w:val="000000" w:themeColor="text1"/>
                <w:sz w:val="20"/>
                <w:szCs w:val="20"/>
                <w:lang w:val="vi-VN" w:eastAsia="en-US"/>
              </w:rPr>
              <w:t xml:space="preserve">4.2. Tính chất cơ bản của một số dầu thô </w:t>
            </w:r>
            <w:r w:rsidRPr="00FD20B5">
              <w:rPr>
                <w:rFonts w:ascii="Times New Roman" w:hAnsi="Times New Roman"/>
                <w:noProof/>
                <w:color w:val="000000" w:themeColor="text1"/>
                <w:sz w:val="20"/>
                <w:szCs w:val="20"/>
                <w:lang w:val="vi-VN" w:eastAsia="en-US"/>
              </w:rPr>
              <w:lastRenderedPageBreak/>
              <w:t>Việt Nam</w:t>
            </w:r>
          </w:p>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r w:rsidRPr="00FD20B5">
              <w:rPr>
                <w:rFonts w:ascii="Times New Roman" w:hAnsi="Times New Roman"/>
                <w:noProof/>
                <w:color w:val="000000" w:themeColor="text1"/>
                <w:sz w:val="20"/>
                <w:szCs w:val="20"/>
                <w:lang w:val="vi-VN" w:eastAsia="en-US"/>
              </w:rPr>
              <w:t xml:space="preserve"> 4.2.1. Phân loại dầu thô Bạch Hổ và Đại Hùng</w:t>
            </w:r>
          </w:p>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r w:rsidRPr="00FD20B5">
              <w:rPr>
                <w:rFonts w:ascii="Times New Roman" w:hAnsi="Times New Roman"/>
                <w:noProof/>
                <w:color w:val="000000" w:themeColor="text1"/>
                <w:sz w:val="20"/>
                <w:szCs w:val="20"/>
                <w:lang w:val="vi-VN" w:eastAsia="en-US"/>
              </w:rPr>
              <w:t xml:space="preserve"> 4.2.2. Sự khác biệt giữa dầu thô Bạch Hổ và Đại Hùng</w:t>
            </w:r>
          </w:p>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p>
        </w:tc>
        <w:tc>
          <w:tcPr>
            <w:tcW w:w="3091" w:type="dxa"/>
          </w:tcPr>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lastRenderedPageBreak/>
              <w:t>L.O.4.</w:t>
            </w:r>
            <w:r w:rsidRPr="005456E0">
              <w:rPr>
                <w:rFonts w:ascii="Times New Roman" w:hAnsi="Times New Roman"/>
                <w:noProof/>
                <w:color w:val="000000" w:themeColor="text1"/>
                <w:sz w:val="20"/>
                <w:szCs w:val="20"/>
                <w:lang w:val="vi-VN" w:eastAsia="en-US"/>
              </w:rPr>
              <w:t xml:space="preserve">2 – Hiểu được tính chất của một số </w:t>
            </w:r>
            <w:r w:rsidRPr="00FD20B5">
              <w:rPr>
                <w:rFonts w:ascii="Times New Roman" w:hAnsi="Times New Roman"/>
                <w:noProof/>
                <w:color w:val="000000" w:themeColor="text1"/>
                <w:sz w:val="20"/>
                <w:szCs w:val="20"/>
                <w:lang w:val="vi-VN" w:eastAsia="en-US"/>
              </w:rPr>
              <w:t>dầu thô Việt Nam</w:t>
            </w:r>
            <w:r w:rsidRPr="005456E0">
              <w:rPr>
                <w:rFonts w:ascii="Times New Roman" w:hAnsi="Times New Roman"/>
                <w:noProof/>
                <w:color w:val="000000" w:themeColor="text1"/>
                <w:sz w:val="20"/>
                <w:szCs w:val="20"/>
                <w:lang w:val="vi-VN" w:eastAsia="en-US"/>
              </w:rPr>
              <w:t xml:space="preserve">: phân biệt </w:t>
            </w:r>
            <w:r w:rsidRPr="00FD20B5">
              <w:rPr>
                <w:rFonts w:ascii="Times New Roman" w:hAnsi="Times New Roman"/>
                <w:noProof/>
                <w:color w:val="000000" w:themeColor="text1"/>
                <w:sz w:val="20"/>
                <w:szCs w:val="20"/>
                <w:lang w:val="vi-VN" w:eastAsia="en-US"/>
              </w:rPr>
              <w:lastRenderedPageBreak/>
              <w:t>dầu thô Bạch Hổ và Đại Hùng</w:t>
            </w:r>
          </w:p>
          <w:p w:rsidR="006C0C00" w:rsidRPr="005456E0" w:rsidRDefault="006C0C00" w:rsidP="006C0C00">
            <w:pPr>
              <w:widowControl w:val="0"/>
              <w:suppressAutoHyphens w:val="0"/>
              <w:rPr>
                <w:rFonts w:ascii="Times New Roman" w:hAnsi="Times New Roman"/>
                <w:noProof/>
                <w:color w:val="000000" w:themeColor="text1"/>
                <w:sz w:val="20"/>
                <w:szCs w:val="20"/>
                <w:lang w:val="vi-VN" w:eastAsia="en-US"/>
              </w:rPr>
            </w:pPr>
          </w:p>
          <w:p w:rsidR="006C0C00" w:rsidRPr="005456E0"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Thảo luận, Seminar</w:t>
            </w:r>
          </w:p>
        </w:tc>
      </w:tr>
      <w:tr w:rsidR="006C0C00" w:rsidRPr="00DE615E" w:rsidTr="00DE615E">
        <w:trPr>
          <w:jc w:val="center"/>
        </w:trPr>
        <w:tc>
          <w:tcPr>
            <w:tcW w:w="853" w:type="dxa"/>
          </w:tcPr>
          <w:p w:rsidR="006C0C00" w:rsidRPr="005456E0" w:rsidRDefault="006C0C00" w:rsidP="006C0C00">
            <w:pPr>
              <w:widowControl w:val="0"/>
              <w:suppressAutoHyphens w:val="0"/>
              <w:spacing w:line="276" w:lineRule="auto"/>
              <w:jc w:val="center"/>
              <w:rPr>
                <w:rFonts w:ascii="Times New Roman" w:hAnsi="Times New Roman"/>
                <w:noProof/>
                <w:color w:val="000000" w:themeColor="text1"/>
                <w:sz w:val="20"/>
                <w:szCs w:val="20"/>
                <w:lang w:val="vi-VN" w:eastAsia="en-US"/>
              </w:rPr>
            </w:pPr>
            <w:r w:rsidRPr="005456E0">
              <w:rPr>
                <w:rFonts w:ascii="Times New Roman" w:hAnsi="Times New Roman"/>
                <w:noProof/>
                <w:color w:val="000000" w:themeColor="text1"/>
                <w:sz w:val="20"/>
                <w:szCs w:val="20"/>
                <w:lang w:val="vi-VN" w:eastAsia="en-US"/>
              </w:rPr>
              <w:lastRenderedPageBreak/>
              <w:t>14</w:t>
            </w:r>
          </w:p>
        </w:tc>
        <w:tc>
          <w:tcPr>
            <w:tcW w:w="3523" w:type="dxa"/>
          </w:tcPr>
          <w:p w:rsidR="006C0C00" w:rsidRPr="006A0B75" w:rsidRDefault="006C0C00" w:rsidP="006C0C00">
            <w:pPr>
              <w:widowControl w:val="0"/>
              <w:suppressAutoHyphens w:val="0"/>
              <w:rPr>
                <w:rFonts w:ascii="Times New Roman" w:hAnsi="Times New Roman"/>
                <w:b/>
                <w:noProof/>
                <w:color w:val="000000" w:themeColor="text1"/>
                <w:sz w:val="20"/>
                <w:szCs w:val="20"/>
                <w:lang w:val="vi-VN" w:eastAsia="en-US"/>
              </w:rPr>
            </w:pPr>
            <w:r w:rsidRPr="006A0B75">
              <w:rPr>
                <w:rFonts w:ascii="Times New Roman" w:hAnsi="Times New Roman"/>
                <w:b/>
                <w:noProof/>
                <w:color w:val="000000" w:themeColor="text1"/>
                <w:sz w:val="20"/>
                <w:szCs w:val="20"/>
                <w:lang w:val="vi-VN" w:eastAsia="en-US"/>
              </w:rPr>
              <w:t>Chương 4: Dầu mỏ Việt Nam</w:t>
            </w:r>
          </w:p>
          <w:p w:rsidR="006C0C00" w:rsidRDefault="006C0C00" w:rsidP="006C0C00">
            <w:pPr>
              <w:widowControl w:val="0"/>
              <w:suppressAutoHyphens w:val="0"/>
              <w:rPr>
                <w:rFonts w:ascii="Times New Roman" w:hAnsi="Times New Roman"/>
                <w:noProof/>
                <w:color w:val="000000" w:themeColor="text1"/>
                <w:sz w:val="20"/>
                <w:szCs w:val="20"/>
                <w:lang w:val="vi-VN" w:eastAsia="en-US"/>
              </w:rPr>
            </w:pPr>
            <w:r w:rsidRPr="00FD20B5">
              <w:rPr>
                <w:rFonts w:ascii="Times New Roman" w:hAnsi="Times New Roman"/>
                <w:noProof/>
                <w:color w:val="000000" w:themeColor="text1"/>
                <w:sz w:val="20"/>
                <w:szCs w:val="20"/>
                <w:lang w:val="vi-VN" w:eastAsia="en-US"/>
              </w:rPr>
              <w:t>4.2. Tính chất cơ bản của một số dầu thô Việt Nam</w:t>
            </w:r>
          </w:p>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r w:rsidRPr="00FD20B5">
              <w:rPr>
                <w:rFonts w:ascii="Times New Roman" w:hAnsi="Times New Roman"/>
                <w:noProof/>
                <w:color w:val="000000" w:themeColor="text1"/>
                <w:sz w:val="20"/>
                <w:szCs w:val="20"/>
                <w:lang w:val="vi-VN" w:eastAsia="en-US"/>
              </w:rPr>
              <w:t xml:space="preserve"> 4.2.3. Thành phần, tính chất và hướng chế biến sử dụng các phân đoạn cơ bản của dầu</w:t>
            </w:r>
          </w:p>
          <w:p w:rsidR="006C0C00" w:rsidRPr="00FD20B5" w:rsidRDefault="006C0C00" w:rsidP="006C0C00">
            <w:pPr>
              <w:widowControl w:val="0"/>
              <w:suppressAutoHyphens w:val="0"/>
              <w:rPr>
                <w:rFonts w:ascii="Times New Roman" w:hAnsi="Times New Roman"/>
                <w:noProof/>
                <w:color w:val="000000" w:themeColor="text1"/>
                <w:sz w:val="20"/>
                <w:szCs w:val="20"/>
                <w:lang w:val="en-SG" w:eastAsia="en-US"/>
              </w:rPr>
            </w:pPr>
            <w:r w:rsidRPr="002D0862">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val="en-SG" w:eastAsia="en-US"/>
              </w:rPr>
              <w:t>4.2.4. Vấn đề n-parafin trong dầu thô Việt Nam</w:t>
            </w:r>
          </w:p>
        </w:tc>
        <w:tc>
          <w:tcPr>
            <w:tcW w:w="3091" w:type="dxa"/>
          </w:tcPr>
          <w:p w:rsidR="006C0C00" w:rsidRPr="00D44D19" w:rsidRDefault="006C0C00" w:rsidP="006C0C00">
            <w:pPr>
              <w:widowControl w:val="0"/>
              <w:suppressAutoHyphens w:val="0"/>
              <w:spacing w:line="276" w:lineRule="auto"/>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vi-VN" w:eastAsia="en-US"/>
              </w:rPr>
              <w:t>L.O.4.</w:t>
            </w:r>
            <w:r w:rsidRPr="005456E0">
              <w:rPr>
                <w:rFonts w:ascii="Times New Roman" w:hAnsi="Times New Roman"/>
                <w:noProof/>
                <w:color w:val="000000" w:themeColor="text1"/>
                <w:sz w:val="20"/>
                <w:szCs w:val="20"/>
                <w:lang w:val="vi-VN" w:eastAsia="en-US"/>
              </w:rPr>
              <w:t xml:space="preserve">2 – Hiểu được tính chất của một số </w:t>
            </w:r>
            <w:r w:rsidRPr="00FD20B5">
              <w:rPr>
                <w:rFonts w:ascii="Times New Roman" w:hAnsi="Times New Roman"/>
                <w:noProof/>
                <w:color w:val="000000" w:themeColor="text1"/>
                <w:sz w:val="20"/>
                <w:szCs w:val="20"/>
                <w:lang w:val="vi-VN" w:eastAsia="en-US"/>
              </w:rPr>
              <w:t>dầu thô Việt Nam</w:t>
            </w:r>
            <w:r w:rsidRPr="005456E0">
              <w:rPr>
                <w:rFonts w:ascii="Times New Roman" w:hAnsi="Times New Roman"/>
                <w:noProof/>
                <w:color w:val="000000" w:themeColor="text1"/>
                <w:sz w:val="20"/>
                <w:szCs w:val="20"/>
                <w:lang w:val="vi-VN" w:eastAsia="en-US"/>
              </w:rPr>
              <w:t>:</w:t>
            </w:r>
            <w:r>
              <w:rPr>
                <w:rFonts w:ascii="Times New Roman" w:hAnsi="Times New Roman"/>
                <w:noProof/>
                <w:color w:val="000000" w:themeColor="text1"/>
                <w:sz w:val="20"/>
                <w:szCs w:val="20"/>
                <w:lang w:val="en-SG" w:eastAsia="en-US"/>
              </w:rPr>
              <w:t xml:space="preserve"> thành phần, tính chất, vấn đề n-parafin</w:t>
            </w: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Seminar</w:t>
            </w:r>
          </w:p>
        </w:tc>
      </w:tr>
      <w:tr w:rsidR="006C0C00" w:rsidRPr="00DE615E" w:rsidTr="00DE615E">
        <w:trPr>
          <w:jc w:val="center"/>
        </w:trPr>
        <w:tc>
          <w:tcPr>
            <w:tcW w:w="853" w:type="dxa"/>
          </w:tcPr>
          <w:p w:rsidR="006C0C00" w:rsidRPr="00FD20B5" w:rsidRDefault="006C0C00" w:rsidP="006C0C00">
            <w:pPr>
              <w:widowControl w:val="0"/>
              <w:suppressAutoHyphens w:val="0"/>
              <w:spacing w:line="276" w:lineRule="auto"/>
              <w:jc w:val="center"/>
              <w:rPr>
                <w:rFonts w:ascii="Times New Roman" w:hAnsi="Times New Roman"/>
                <w:noProof/>
                <w:color w:val="000000" w:themeColor="text1"/>
                <w:sz w:val="20"/>
                <w:szCs w:val="20"/>
                <w:lang w:val="en-SG" w:eastAsia="en-US"/>
              </w:rPr>
            </w:pPr>
            <w:r>
              <w:rPr>
                <w:rFonts w:ascii="Times New Roman" w:hAnsi="Times New Roman"/>
                <w:noProof/>
                <w:color w:val="000000" w:themeColor="text1"/>
                <w:sz w:val="20"/>
                <w:szCs w:val="20"/>
                <w:lang w:val="en-SG" w:eastAsia="en-US"/>
              </w:rPr>
              <w:t>15</w:t>
            </w:r>
          </w:p>
        </w:tc>
        <w:tc>
          <w:tcPr>
            <w:tcW w:w="3523" w:type="dxa"/>
          </w:tcPr>
          <w:p w:rsidR="006C0C00" w:rsidRPr="006A0B75" w:rsidRDefault="006C0C00" w:rsidP="006C0C00">
            <w:pPr>
              <w:widowControl w:val="0"/>
              <w:suppressAutoHyphens w:val="0"/>
              <w:rPr>
                <w:rFonts w:ascii="Times New Roman" w:hAnsi="Times New Roman"/>
                <w:b/>
                <w:noProof/>
                <w:color w:val="000000" w:themeColor="text1"/>
                <w:sz w:val="20"/>
                <w:szCs w:val="20"/>
                <w:lang w:val="vi-VN" w:eastAsia="en-US"/>
              </w:rPr>
            </w:pPr>
            <w:r w:rsidRPr="006A0B75">
              <w:rPr>
                <w:rFonts w:ascii="Times New Roman" w:hAnsi="Times New Roman"/>
                <w:b/>
                <w:noProof/>
                <w:color w:val="000000" w:themeColor="text1"/>
                <w:sz w:val="20"/>
                <w:szCs w:val="20"/>
                <w:lang w:val="vi-VN" w:eastAsia="en-US"/>
              </w:rPr>
              <w:t>Chương 4: Dầu mỏ Việt Nam</w:t>
            </w:r>
          </w:p>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r w:rsidRPr="00FD20B5">
              <w:rPr>
                <w:rFonts w:ascii="Times New Roman" w:hAnsi="Times New Roman"/>
                <w:noProof/>
                <w:color w:val="000000" w:themeColor="text1"/>
                <w:sz w:val="20"/>
                <w:szCs w:val="20"/>
                <w:lang w:val="vi-VN" w:eastAsia="en-US"/>
              </w:rPr>
              <w:t>4.3. Định hướng sử dụng dầu thô Việt Nam</w:t>
            </w:r>
          </w:p>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r w:rsidRPr="00FD20B5">
              <w:rPr>
                <w:rFonts w:ascii="Times New Roman" w:hAnsi="Times New Roman"/>
                <w:noProof/>
                <w:color w:val="000000" w:themeColor="text1"/>
                <w:sz w:val="20"/>
                <w:szCs w:val="20"/>
                <w:lang w:val="vi-VN" w:eastAsia="en-US"/>
              </w:rPr>
              <w:t xml:space="preserve"> 4.3.1. Các yếu tố chính quyết định sự lựa chọn sơ đồ công nghệ</w:t>
            </w:r>
          </w:p>
          <w:p w:rsidR="006C0C00" w:rsidRPr="008021C1" w:rsidRDefault="006C0C00" w:rsidP="006C0C00">
            <w:pPr>
              <w:widowControl w:val="0"/>
              <w:suppressAutoHyphens w:val="0"/>
              <w:rPr>
                <w:rFonts w:ascii="Times New Roman" w:hAnsi="Times New Roman"/>
                <w:noProof/>
                <w:color w:val="000000" w:themeColor="text1"/>
                <w:sz w:val="20"/>
                <w:szCs w:val="20"/>
                <w:lang w:val="vi-VN" w:eastAsia="en-US"/>
              </w:rPr>
            </w:pPr>
            <w:r w:rsidRPr="008021C1">
              <w:rPr>
                <w:rFonts w:ascii="Times New Roman" w:hAnsi="Times New Roman"/>
                <w:noProof/>
                <w:color w:val="000000" w:themeColor="text1"/>
                <w:sz w:val="20"/>
                <w:szCs w:val="20"/>
                <w:lang w:val="vi-VN" w:eastAsia="en-US"/>
              </w:rPr>
              <w:t xml:space="preserve"> 4.3.2. Pha trộn khi chế biến hỗn hợp dầu ngọt Việt Nam và dầu chua nhập khẩu</w:t>
            </w:r>
          </w:p>
        </w:tc>
        <w:tc>
          <w:tcPr>
            <w:tcW w:w="3091" w:type="dxa"/>
          </w:tcPr>
          <w:p w:rsidR="006C0C00" w:rsidRPr="00FD20B5" w:rsidRDefault="006C0C00" w:rsidP="006C0C00">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L.O.4.</w:t>
            </w:r>
            <w:r w:rsidRPr="00D44D19">
              <w:rPr>
                <w:rFonts w:ascii="Times New Roman" w:hAnsi="Times New Roman"/>
                <w:noProof/>
                <w:color w:val="000000" w:themeColor="text1"/>
                <w:sz w:val="20"/>
                <w:szCs w:val="20"/>
                <w:lang w:val="vi-VN" w:eastAsia="en-US"/>
              </w:rPr>
              <w:t>3</w:t>
            </w:r>
            <w:r w:rsidRPr="005456E0">
              <w:rPr>
                <w:rFonts w:ascii="Times New Roman" w:hAnsi="Times New Roman"/>
                <w:noProof/>
                <w:color w:val="000000" w:themeColor="text1"/>
                <w:sz w:val="20"/>
                <w:szCs w:val="20"/>
                <w:lang w:val="vi-VN" w:eastAsia="en-US"/>
              </w:rPr>
              <w:t xml:space="preserve"> –</w:t>
            </w:r>
            <w:r w:rsidRPr="00D44D19">
              <w:rPr>
                <w:rFonts w:ascii="Times New Roman" w:hAnsi="Times New Roman"/>
                <w:noProof/>
                <w:color w:val="000000" w:themeColor="text1"/>
                <w:sz w:val="20"/>
                <w:szCs w:val="20"/>
                <w:lang w:val="vi-VN" w:eastAsia="en-US"/>
              </w:rPr>
              <w:t xml:space="preserve"> Nắm được kiến thức cho định </w:t>
            </w:r>
            <w:r w:rsidRPr="00FD20B5">
              <w:rPr>
                <w:rFonts w:ascii="Times New Roman" w:hAnsi="Times New Roman"/>
                <w:noProof/>
                <w:color w:val="000000" w:themeColor="text1"/>
                <w:sz w:val="20"/>
                <w:szCs w:val="20"/>
                <w:lang w:val="vi-VN" w:eastAsia="en-US"/>
              </w:rPr>
              <w:t>hướng sử dụng dầu thô Việt Nam</w:t>
            </w:r>
          </w:p>
          <w:p w:rsidR="006C0C00" w:rsidRPr="00D44D19" w:rsidRDefault="006C0C00" w:rsidP="006C0C00">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6C0C00" w:rsidRPr="00162F52" w:rsidRDefault="006C0C00" w:rsidP="006C0C00">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Seminar</w:t>
            </w: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FD20B5" w:rsidRDefault="00DF657F" w:rsidP="00DB4420">
      <w:pPr>
        <w:pStyle w:val="CM9"/>
        <w:spacing w:line="276" w:lineRule="auto"/>
        <w:rPr>
          <w:b/>
          <w:bCs/>
          <w:color w:val="000000" w:themeColor="text1"/>
          <w:sz w:val="26"/>
          <w:szCs w:val="26"/>
          <w:lang w:val="vi-VN"/>
        </w:rPr>
      </w:pPr>
    </w:p>
    <w:p w:rsidR="003A089B" w:rsidRPr="00FE38CE" w:rsidRDefault="00CC76DD" w:rsidP="00DB4420">
      <w:pPr>
        <w:pStyle w:val="CM9"/>
        <w:spacing w:line="276" w:lineRule="auto"/>
        <w:rPr>
          <w:b/>
          <w:color w:val="000000" w:themeColor="text1"/>
          <w:sz w:val="26"/>
          <w:szCs w:val="26"/>
        </w:rPr>
      </w:pPr>
      <w:r w:rsidRPr="00FD20B5">
        <w:rPr>
          <w:b/>
          <w:bCs/>
          <w:color w:val="000000" w:themeColor="text1"/>
          <w:sz w:val="26"/>
          <w:szCs w:val="26"/>
          <w:lang w:val="vi-VN"/>
        </w:rPr>
        <w:t>5</w:t>
      </w:r>
      <w:r w:rsidR="003A089B" w:rsidRPr="00FD20B5">
        <w:rPr>
          <w:b/>
          <w:bCs/>
          <w:color w:val="000000" w:themeColor="text1"/>
          <w:sz w:val="26"/>
          <w:szCs w:val="26"/>
          <w:lang w:val="vi-VN"/>
        </w:rPr>
        <w:t xml:space="preserve">. Thông tin về </w:t>
      </w:r>
      <w:r w:rsidR="00A57539" w:rsidRPr="00D44D19">
        <w:rPr>
          <w:b/>
          <w:bCs/>
          <w:color w:val="000000" w:themeColor="text1"/>
          <w:sz w:val="26"/>
          <w:szCs w:val="26"/>
          <w:lang w:val="vi-VN"/>
        </w:rPr>
        <w:t>GV/nhó</w:t>
      </w:r>
      <w:r w:rsidR="00A57539" w:rsidRPr="00FE38CE">
        <w:rPr>
          <w:b/>
          <w:bCs/>
          <w:color w:val="000000" w:themeColor="text1"/>
          <w:sz w:val="26"/>
          <w:szCs w:val="26"/>
        </w:rPr>
        <w:t>m GV</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056E97">
        <w:rPr>
          <w:color w:val="000000" w:themeColor="text1"/>
          <w:sz w:val="26"/>
          <w:szCs w:val="26"/>
        </w:rPr>
        <w:t xml:space="preserve"> </w:t>
      </w:r>
      <w:r w:rsidR="00FE38CE" w:rsidRPr="00FE38CE">
        <w:rPr>
          <w:color w:val="000000" w:themeColor="text1"/>
          <w:sz w:val="26"/>
          <w:szCs w:val="26"/>
          <w:lang w:val="vi-VN"/>
        </w:rPr>
        <w:t xml:space="preserve">TS. </w:t>
      </w:r>
      <w:proofErr w:type="spellStart"/>
      <w:r w:rsidR="00056E97">
        <w:rPr>
          <w:color w:val="000000" w:themeColor="text1"/>
          <w:sz w:val="26"/>
          <w:szCs w:val="26"/>
        </w:rPr>
        <w:t>Bùi</w:t>
      </w:r>
      <w:proofErr w:type="spellEnd"/>
      <w:r w:rsidR="00056E97">
        <w:rPr>
          <w:color w:val="000000" w:themeColor="text1"/>
          <w:sz w:val="26"/>
          <w:szCs w:val="26"/>
        </w:rPr>
        <w:t xml:space="preserve"> Thu </w:t>
      </w:r>
      <w:proofErr w:type="spellStart"/>
      <w:r w:rsidR="00056E97">
        <w:rPr>
          <w:color w:val="000000" w:themeColor="text1"/>
          <w:sz w:val="26"/>
          <w:szCs w:val="26"/>
        </w:rPr>
        <w:t>Hoài</w:t>
      </w:r>
      <w:proofErr w:type="spellEnd"/>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056E97">
        <w:rPr>
          <w:color w:val="000000" w:themeColor="text1"/>
          <w:sz w:val="26"/>
          <w:szCs w:val="26"/>
        </w:rPr>
        <w:t xml:space="preserve"> </w:t>
      </w:r>
      <w:proofErr w:type="spellStart"/>
      <w:r w:rsidR="00056E97">
        <w:rPr>
          <w:color w:val="000000" w:themeColor="text1"/>
          <w:sz w:val="26"/>
          <w:szCs w:val="26"/>
        </w:rPr>
        <w:t>Lọc</w:t>
      </w:r>
      <w:proofErr w:type="spellEnd"/>
      <w:r w:rsidR="00056E97">
        <w:rPr>
          <w:color w:val="000000" w:themeColor="text1"/>
          <w:sz w:val="26"/>
          <w:szCs w:val="26"/>
        </w:rPr>
        <w:t xml:space="preserve"> – </w:t>
      </w:r>
      <w:proofErr w:type="spellStart"/>
      <w:r w:rsidR="00056E97">
        <w:rPr>
          <w:color w:val="000000" w:themeColor="text1"/>
          <w:sz w:val="26"/>
          <w:szCs w:val="26"/>
        </w:rPr>
        <w:t>Hóa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056E97">
        <w:rPr>
          <w:color w:val="000000" w:themeColor="text1"/>
          <w:sz w:val="26"/>
          <w:szCs w:val="26"/>
        </w:rPr>
        <w:t xml:space="preserve"> </w:t>
      </w:r>
      <w:proofErr w:type="spellStart"/>
      <w:r w:rsidR="00056E97">
        <w:rPr>
          <w:color w:val="000000" w:themeColor="text1"/>
          <w:sz w:val="26"/>
          <w:szCs w:val="26"/>
        </w:rPr>
        <w:t>khí</w:t>
      </w:r>
      <w:proofErr w:type="spellEnd"/>
      <w:r w:rsidR="00056E97">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056E97">
        <w:rPr>
          <w:color w:val="000000" w:themeColor="text1"/>
          <w:sz w:val="26"/>
          <w:szCs w:val="26"/>
        </w:rPr>
        <w:t xml:space="preserve"> hoaibt@pvu.edu.vn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3A089B" w:rsidRPr="00202EE1" w:rsidRDefault="003A089B" w:rsidP="00FE38CE">
      <w:pPr>
        <w:pStyle w:val="CM17"/>
        <w:spacing w:after="0" w:line="276" w:lineRule="auto"/>
        <w:ind w:firstLine="567"/>
        <w:rPr>
          <w:color w:val="000000" w:themeColor="text1"/>
          <w:sz w:val="26"/>
          <w:szCs w:val="26"/>
          <w:lang w:val="vi-VN"/>
        </w:rPr>
      </w:pPr>
      <w:r w:rsidRPr="00202EE1">
        <w:rPr>
          <w:color w:val="000000" w:themeColor="text1"/>
          <w:sz w:val="26"/>
          <w:szCs w:val="26"/>
          <w:lang w:val="vi-VN"/>
        </w:rPr>
        <w:t>Các hướng nghiên cứ</w:t>
      </w:r>
      <w:r w:rsidR="00871FF3" w:rsidRPr="00202EE1">
        <w:rPr>
          <w:color w:val="000000" w:themeColor="text1"/>
          <w:sz w:val="26"/>
          <w:szCs w:val="26"/>
          <w:lang w:val="vi-VN"/>
        </w:rPr>
        <w:t>u chính:</w:t>
      </w:r>
      <w:r w:rsidR="00555CAB" w:rsidRPr="00202EE1">
        <w:rPr>
          <w:color w:val="000000" w:themeColor="text1"/>
          <w:sz w:val="26"/>
          <w:szCs w:val="26"/>
          <w:lang w:val="vi-VN"/>
        </w:rPr>
        <w:t>.</w:t>
      </w:r>
    </w:p>
    <w:p w:rsidR="00056E97" w:rsidRDefault="00056E97" w:rsidP="00FE38CE">
      <w:pPr>
        <w:widowControl w:val="0"/>
        <w:ind w:right="-1"/>
        <w:jc w:val="right"/>
        <w:rPr>
          <w:rFonts w:ascii="Times New Roman" w:hAnsi="Times New Roman"/>
          <w:i/>
          <w:color w:val="000000" w:themeColor="text1"/>
          <w:lang w:val="vi-VN"/>
        </w:rPr>
      </w:pPr>
    </w:p>
    <w:p w:rsidR="00555CAB" w:rsidRPr="00056E97" w:rsidRDefault="00B607ED" w:rsidP="00FE38CE">
      <w:pPr>
        <w:widowControl w:val="0"/>
        <w:ind w:right="-1"/>
        <w:jc w:val="right"/>
        <w:rPr>
          <w:rFonts w:ascii="Times New Roman" w:hAnsi="Times New Roman"/>
          <w:i/>
          <w:color w:val="000000" w:themeColor="text1"/>
          <w:lang w:val="vi-VN"/>
        </w:rPr>
      </w:pPr>
      <w:r w:rsidRPr="00202EE1">
        <w:rPr>
          <w:rFonts w:ascii="Times New Roman" w:hAnsi="Times New Roman"/>
          <w:i/>
          <w:color w:val="000000" w:themeColor="text1"/>
          <w:lang w:val="vi-VN"/>
        </w:rPr>
        <w:t xml:space="preserve">     </w:t>
      </w:r>
      <w:r w:rsidR="00555CAB" w:rsidRPr="00056E97">
        <w:rPr>
          <w:rFonts w:ascii="Times New Roman" w:hAnsi="Times New Roman"/>
          <w:i/>
          <w:color w:val="000000" w:themeColor="text1"/>
          <w:lang w:val="vi-VN"/>
        </w:rPr>
        <w:t>Bà Rịa,  Ngày.........tháng.......năm 201</w:t>
      </w:r>
      <w:r w:rsidR="00FE38CE" w:rsidRPr="00056E97">
        <w:rPr>
          <w:rFonts w:ascii="Times New Roman" w:hAnsi="Times New Roman"/>
          <w:i/>
          <w:color w:val="000000" w:themeColor="text1"/>
          <w:lang w:val="vi-VN"/>
        </w:rPr>
        <w:t>7</w:t>
      </w:r>
    </w:p>
    <w:p w:rsidR="00A57539" w:rsidRPr="00056E97"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745" w:type="dxa"/>
        <w:tblInd w:w="-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63"/>
        <w:gridCol w:w="2122"/>
        <w:gridCol w:w="1837"/>
        <w:gridCol w:w="1976"/>
      </w:tblGrid>
      <w:tr w:rsidR="00B607ED" w:rsidTr="00291565">
        <w:tc>
          <w:tcPr>
            <w:tcW w:w="2547" w:type="dxa"/>
          </w:tcPr>
          <w:p w:rsidR="00B607ED" w:rsidRDefault="00B607ED" w:rsidP="00291565">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263" w:type="dxa"/>
          </w:tcPr>
          <w:p w:rsidR="00B607ED" w:rsidRDefault="00B607ED" w:rsidP="00291565">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291565">
            <w:pPr>
              <w:widowControl w:val="0"/>
              <w:tabs>
                <w:tab w:val="left" w:pos="650"/>
              </w:tabs>
              <w:ind w:left="-57" w:right="-57"/>
              <w:jc w:val="center"/>
              <w:rPr>
                <w:rFonts w:ascii="Times New Roman" w:hAnsi="Times New Roman"/>
                <w:b/>
                <w:color w:val="000000" w:themeColor="text1"/>
                <w:sz w:val="23"/>
                <w:szCs w:val="23"/>
              </w:rPr>
            </w:pPr>
          </w:p>
          <w:p w:rsidR="00B607ED" w:rsidRDefault="00B607ED" w:rsidP="00291565">
            <w:pPr>
              <w:widowControl w:val="0"/>
              <w:tabs>
                <w:tab w:val="left" w:pos="650"/>
              </w:tabs>
              <w:ind w:left="-57" w:right="-57"/>
              <w:jc w:val="center"/>
              <w:rPr>
                <w:rFonts w:ascii="Times New Roman" w:hAnsi="Times New Roman"/>
                <w:b/>
                <w:color w:val="000000" w:themeColor="text1"/>
                <w:sz w:val="23"/>
                <w:szCs w:val="23"/>
              </w:rPr>
            </w:pPr>
          </w:p>
          <w:p w:rsidR="00B607ED" w:rsidRDefault="00B607ED" w:rsidP="00291565">
            <w:pPr>
              <w:widowControl w:val="0"/>
              <w:tabs>
                <w:tab w:val="left" w:pos="650"/>
              </w:tabs>
              <w:ind w:left="-57" w:right="-57"/>
              <w:jc w:val="center"/>
              <w:rPr>
                <w:rFonts w:ascii="Times New Roman" w:hAnsi="Times New Roman"/>
                <w:b/>
                <w:color w:val="000000" w:themeColor="text1"/>
                <w:sz w:val="23"/>
                <w:szCs w:val="23"/>
              </w:rPr>
            </w:pPr>
          </w:p>
          <w:p w:rsidR="00B607ED" w:rsidRDefault="00B607ED" w:rsidP="00291565">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291565">
            <w:pPr>
              <w:widowControl w:val="0"/>
              <w:tabs>
                <w:tab w:val="left" w:pos="650"/>
              </w:tabs>
              <w:ind w:left="-57" w:right="-57"/>
              <w:jc w:val="center"/>
              <w:rPr>
                <w:rFonts w:ascii="Times New Roman" w:hAnsi="Times New Roman"/>
                <w:b/>
                <w:color w:val="000000" w:themeColor="text1"/>
                <w:sz w:val="23"/>
                <w:szCs w:val="23"/>
              </w:rPr>
            </w:pPr>
          </w:p>
          <w:p w:rsidR="00B607ED" w:rsidRDefault="00B607ED" w:rsidP="00291565">
            <w:pPr>
              <w:widowControl w:val="0"/>
              <w:tabs>
                <w:tab w:val="left" w:pos="650"/>
              </w:tabs>
              <w:spacing w:line="276" w:lineRule="auto"/>
              <w:jc w:val="center"/>
              <w:rPr>
                <w:rFonts w:ascii="Times New Roman" w:hAnsi="Times New Roman"/>
                <w:b/>
                <w:color w:val="000000" w:themeColor="text1"/>
              </w:rPr>
            </w:pPr>
          </w:p>
        </w:tc>
        <w:tc>
          <w:tcPr>
            <w:tcW w:w="2122" w:type="dxa"/>
          </w:tcPr>
          <w:p w:rsidR="00B607ED" w:rsidRDefault="00B607ED" w:rsidP="00291565">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837" w:type="dxa"/>
          </w:tcPr>
          <w:p w:rsidR="00B607ED" w:rsidRDefault="00B607ED" w:rsidP="00291565">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TRƯỞNG</w:t>
            </w:r>
          </w:p>
          <w:p w:rsidR="00B607ED" w:rsidRPr="00B607ED" w:rsidRDefault="00B607ED" w:rsidP="00291565">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291565">
            <w:pPr>
              <w:widowControl w:val="0"/>
              <w:tabs>
                <w:tab w:val="left" w:pos="650"/>
              </w:tabs>
              <w:spacing w:line="276" w:lineRule="auto"/>
              <w:jc w:val="center"/>
              <w:rPr>
                <w:rFonts w:ascii="Times New Roman" w:hAnsi="Times New Roman"/>
                <w:b/>
                <w:color w:val="000000" w:themeColor="text1"/>
              </w:rPr>
            </w:pPr>
          </w:p>
        </w:tc>
        <w:tc>
          <w:tcPr>
            <w:tcW w:w="1976" w:type="dxa"/>
          </w:tcPr>
          <w:p w:rsidR="00B607ED" w:rsidRDefault="00B607ED" w:rsidP="00291565">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CÁN BỘ</w:t>
            </w:r>
          </w:p>
          <w:p w:rsidR="00B607ED" w:rsidRPr="00B607ED" w:rsidRDefault="00B607ED" w:rsidP="00291565">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291565">
            <w:pPr>
              <w:widowControl w:val="0"/>
              <w:tabs>
                <w:tab w:val="left" w:pos="650"/>
              </w:tabs>
              <w:spacing w:line="276" w:lineRule="auto"/>
              <w:jc w:val="center"/>
              <w:rPr>
                <w:rFonts w:ascii="Times New Roman" w:hAnsi="Times New Roman"/>
                <w:b/>
                <w:color w:val="000000" w:themeColor="text1"/>
              </w:rPr>
            </w:pPr>
          </w:p>
        </w:tc>
      </w:tr>
      <w:tr w:rsidR="002D0862" w:rsidRPr="00AB2711" w:rsidTr="00291565">
        <w:tc>
          <w:tcPr>
            <w:tcW w:w="2547" w:type="dxa"/>
          </w:tcPr>
          <w:p w:rsidR="002D0862" w:rsidRDefault="002D0862" w:rsidP="00291565">
            <w:pPr>
              <w:widowControl w:val="0"/>
              <w:tabs>
                <w:tab w:val="left" w:pos="650"/>
              </w:tabs>
              <w:spacing w:line="276" w:lineRule="auto"/>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Phan</w:t>
            </w:r>
            <w:proofErr w:type="spellEnd"/>
            <w:r>
              <w:rPr>
                <w:rFonts w:ascii="Times New Roman" w:hAnsi="Times New Roman"/>
                <w:b/>
                <w:color w:val="000000" w:themeColor="text1"/>
                <w:sz w:val="23"/>
                <w:szCs w:val="23"/>
              </w:rPr>
              <w:t xml:space="preserve">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263" w:type="dxa"/>
          </w:tcPr>
          <w:p w:rsidR="002D0862" w:rsidRDefault="002D0862" w:rsidP="00291565">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Lê</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tc>
        <w:tc>
          <w:tcPr>
            <w:tcW w:w="2122" w:type="dxa"/>
          </w:tcPr>
          <w:p w:rsidR="002D0862" w:rsidRDefault="002D0862" w:rsidP="00291565">
            <w:pPr>
              <w:widowControl w:val="0"/>
              <w:tabs>
                <w:tab w:val="left" w:pos="650"/>
              </w:tabs>
              <w:spacing w:line="276" w:lineRule="auto"/>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Ngọc San</w:t>
            </w:r>
          </w:p>
        </w:tc>
        <w:tc>
          <w:tcPr>
            <w:tcW w:w="1837" w:type="dxa"/>
          </w:tcPr>
          <w:p w:rsidR="002D0862" w:rsidRPr="00B607ED" w:rsidRDefault="002D0862" w:rsidP="00291565">
            <w:pPr>
              <w:widowControl w:val="0"/>
              <w:tabs>
                <w:tab w:val="left" w:pos="32"/>
              </w:tabs>
              <w:ind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Bùi</w:t>
            </w:r>
            <w:proofErr w:type="spellEnd"/>
            <w:r>
              <w:rPr>
                <w:rFonts w:ascii="Times New Roman" w:hAnsi="Times New Roman"/>
                <w:b/>
                <w:color w:val="000000" w:themeColor="text1"/>
                <w:sz w:val="23"/>
                <w:szCs w:val="23"/>
              </w:rPr>
              <w:t xml:space="preserve"> Thu </w:t>
            </w:r>
            <w:proofErr w:type="spellStart"/>
            <w:r>
              <w:rPr>
                <w:rFonts w:ascii="Times New Roman" w:hAnsi="Times New Roman"/>
                <w:b/>
                <w:color w:val="000000" w:themeColor="text1"/>
                <w:sz w:val="23"/>
                <w:szCs w:val="23"/>
              </w:rPr>
              <w:t>Hoài</w:t>
            </w:r>
            <w:proofErr w:type="spellEnd"/>
          </w:p>
        </w:tc>
        <w:tc>
          <w:tcPr>
            <w:tcW w:w="1976" w:type="dxa"/>
          </w:tcPr>
          <w:p w:rsidR="002D0862" w:rsidRPr="00AB2711" w:rsidRDefault="002D0862" w:rsidP="00291565">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Bùi</w:t>
            </w:r>
            <w:proofErr w:type="spellEnd"/>
            <w:r>
              <w:rPr>
                <w:rFonts w:ascii="Times New Roman" w:hAnsi="Times New Roman"/>
                <w:b/>
                <w:color w:val="000000" w:themeColor="text1"/>
                <w:sz w:val="23"/>
                <w:szCs w:val="23"/>
              </w:rPr>
              <w:t xml:space="preserve"> Thu </w:t>
            </w:r>
            <w:proofErr w:type="spellStart"/>
            <w:r>
              <w:rPr>
                <w:rFonts w:ascii="Times New Roman" w:hAnsi="Times New Roman"/>
                <w:b/>
                <w:color w:val="000000" w:themeColor="text1"/>
                <w:sz w:val="23"/>
                <w:szCs w:val="23"/>
              </w:rPr>
              <w:t>Hoài</w:t>
            </w:r>
            <w:proofErr w:type="spellEnd"/>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bookmarkStart w:id="0" w:name="_GoBack"/>
      <w:bookmarkEnd w:id="0"/>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ED" w:rsidRDefault="002F00ED">
      <w:r>
        <w:separator/>
      </w:r>
    </w:p>
  </w:endnote>
  <w:endnote w:type="continuationSeparator" w:id="0">
    <w:p w:rsidR="002F00ED" w:rsidRDefault="002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291565">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ED" w:rsidRDefault="002F00ED">
      <w:r>
        <w:separator/>
      </w:r>
    </w:p>
  </w:footnote>
  <w:footnote w:type="continuationSeparator" w:id="0">
    <w:p w:rsidR="002F00ED" w:rsidRDefault="002F0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C81A56"/>
    <w:multiLevelType w:val="hybridMultilevel"/>
    <w:tmpl w:val="F3E64338"/>
    <w:lvl w:ilvl="0" w:tplc="26004CC4">
      <w:start w:val="1"/>
      <w:numFmt w:val="decimal"/>
      <w:lvlText w:val="%1."/>
      <w:lvlJc w:val="left"/>
      <w:pPr>
        <w:tabs>
          <w:tab w:val="num" w:pos="720"/>
        </w:tabs>
        <w:ind w:left="720" w:hanging="360"/>
      </w:pPr>
    </w:lvl>
    <w:lvl w:ilvl="1" w:tplc="8DF4333C" w:tentative="1">
      <w:start w:val="1"/>
      <w:numFmt w:val="decimal"/>
      <w:lvlText w:val="%2."/>
      <w:lvlJc w:val="left"/>
      <w:pPr>
        <w:tabs>
          <w:tab w:val="num" w:pos="1440"/>
        </w:tabs>
        <w:ind w:left="1440" w:hanging="360"/>
      </w:pPr>
    </w:lvl>
    <w:lvl w:ilvl="2" w:tplc="EAEAD8C2" w:tentative="1">
      <w:start w:val="1"/>
      <w:numFmt w:val="decimal"/>
      <w:lvlText w:val="%3."/>
      <w:lvlJc w:val="left"/>
      <w:pPr>
        <w:tabs>
          <w:tab w:val="num" w:pos="2160"/>
        </w:tabs>
        <w:ind w:left="2160" w:hanging="360"/>
      </w:pPr>
    </w:lvl>
    <w:lvl w:ilvl="3" w:tplc="06B6C012" w:tentative="1">
      <w:start w:val="1"/>
      <w:numFmt w:val="decimal"/>
      <w:lvlText w:val="%4."/>
      <w:lvlJc w:val="left"/>
      <w:pPr>
        <w:tabs>
          <w:tab w:val="num" w:pos="2880"/>
        </w:tabs>
        <w:ind w:left="2880" w:hanging="360"/>
      </w:pPr>
    </w:lvl>
    <w:lvl w:ilvl="4" w:tplc="EABCB26C" w:tentative="1">
      <w:start w:val="1"/>
      <w:numFmt w:val="decimal"/>
      <w:lvlText w:val="%5."/>
      <w:lvlJc w:val="left"/>
      <w:pPr>
        <w:tabs>
          <w:tab w:val="num" w:pos="3600"/>
        </w:tabs>
        <w:ind w:left="3600" w:hanging="360"/>
      </w:pPr>
    </w:lvl>
    <w:lvl w:ilvl="5" w:tplc="60D4029A" w:tentative="1">
      <w:start w:val="1"/>
      <w:numFmt w:val="decimal"/>
      <w:lvlText w:val="%6."/>
      <w:lvlJc w:val="left"/>
      <w:pPr>
        <w:tabs>
          <w:tab w:val="num" w:pos="4320"/>
        </w:tabs>
        <w:ind w:left="4320" w:hanging="360"/>
      </w:pPr>
    </w:lvl>
    <w:lvl w:ilvl="6" w:tplc="336AD886" w:tentative="1">
      <w:start w:val="1"/>
      <w:numFmt w:val="decimal"/>
      <w:lvlText w:val="%7."/>
      <w:lvlJc w:val="left"/>
      <w:pPr>
        <w:tabs>
          <w:tab w:val="num" w:pos="5040"/>
        </w:tabs>
        <w:ind w:left="5040" w:hanging="360"/>
      </w:pPr>
    </w:lvl>
    <w:lvl w:ilvl="7" w:tplc="18EC962E" w:tentative="1">
      <w:start w:val="1"/>
      <w:numFmt w:val="decimal"/>
      <w:lvlText w:val="%8."/>
      <w:lvlJc w:val="left"/>
      <w:pPr>
        <w:tabs>
          <w:tab w:val="num" w:pos="5760"/>
        </w:tabs>
        <w:ind w:left="5760" w:hanging="360"/>
      </w:pPr>
    </w:lvl>
    <w:lvl w:ilvl="8" w:tplc="CCE61F8E" w:tentative="1">
      <w:start w:val="1"/>
      <w:numFmt w:val="decimal"/>
      <w:lvlText w:val="%9."/>
      <w:lvlJc w:val="left"/>
      <w:pPr>
        <w:tabs>
          <w:tab w:val="num" w:pos="6480"/>
        </w:tabs>
        <w:ind w:left="6480" w:hanging="360"/>
      </w:p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3D412C"/>
    <w:multiLevelType w:val="hybridMultilevel"/>
    <w:tmpl w:val="E440E5C6"/>
    <w:lvl w:ilvl="0" w:tplc="9E12B5B8">
      <w:start w:val="1"/>
      <w:numFmt w:val="decimal"/>
      <w:lvlText w:val="%1."/>
      <w:lvlJc w:val="left"/>
      <w:pPr>
        <w:tabs>
          <w:tab w:val="num" w:pos="720"/>
        </w:tabs>
        <w:ind w:left="720" w:hanging="360"/>
      </w:pPr>
    </w:lvl>
    <w:lvl w:ilvl="1" w:tplc="C3EA6CDC" w:tentative="1">
      <w:start w:val="1"/>
      <w:numFmt w:val="decimal"/>
      <w:lvlText w:val="%2."/>
      <w:lvlJc w:val="left"/>
      <w:pPr>
        <w:tabs>
          <w:tab w:val="num" w:pos="1440"/>
        </w:tabs>
        <w:ind w:left="1440" w:hanging="360"/>
      </w:pPr>
    </w:lvl>
    <w:lvl w:ilvl="2" w:tplc="BCF45CBC" w:tentative="1">
      <w:start w:val="1"/>
      <w:numFmt w:val="decimal"/>
      <w:lvlText w:val="%3."/>
      <w:lvlJc w:val="left"/>
      <w:pPr>
        <w:tabs>
          <w:tab w:val="num" w:pos="2160"/>
        </w:tabs>
        <w:ind w:left="2160" w:hanging="360"/>
      </w:pPr>
    </w:lvl>
    <w:lvl w:ilvl="3" w:tplc="EBC8DE52" w:tentative="1">
      <w:start w:val="1"/>
      <w:numFmt w:val="decimal"/>
      <w:lvlText w:val="%4."/>
      <w:lvlJc w:val="left"/>
      <w:pPr>
        <w:tabs>
          <w:tab w:val="num" w:pos="2880"/>
        </w:tabs>
        <w:ind w:left="2880" w:hanging="360"/>
      </w:pPr>
    </w:lvl>
    <w:lvl w:ilvl="4" w:tplc="6F50E5E0" w:tentative="1">
      <w:start w:val="1"/>
      <w:numFmt w:val="decimal"/>
      <w:lvlText w:val="%5."/>
      <w:lvlJc w:val="left"/>
      <w:pPr>
        <w:tabs>
          <w:tab w:val="num" w:pos="3600"/>
        </w:tabs>
        <w:ind w:left="3600" w:hanging="360"/>
      </w:pPr>
    </w:lvl>
    <w:lvl w:ilvl="5" w:tplc="830605F2" w:tentative="1">
      <w:start w:val="1"/>
      <w:numFmt w:val="decimal"/>
      <w:lvlText w:val="%6."/>
      <w:lvlJc w:val="left"/>
      <w:pPr>
        <w:tabs>
          <w:tab w:val="num" w:pos="4320"/>
        </w:tabs>
        <w:ind w:left="4320" w:hanging="360"/>
      </w:pPr>
    </w:lvl>
    <w:lvl w:ilvl="6" w:tplc="64209272" w:tentative="1">
      <w:start w:val="1"/>
      <w:numFmt w:val="decimal"/>
      <w:lvlText w:val="%7."/>
      <w:lvlJc w:val="left"/>
      <w:pPr>
        <w:tabs>
          <w:tab w:val="num" w:pos="5040"/>
        </w:tabs>
        <w:ind w:left="5040" w:hanging="360"/>
      </w:pPr>
    </w:lvl>
    <w:lvl w:ilvl="7" w:tplc="A3FEB70A" w:tentative="1">
      <w:start w:val="1"/>
      <w:numFmt w:val="decimal"/>
      <w:lvlText w:val="%8."/>
      <w:lvlJc w:val="left"/>
      <w:pPr>
        <w:tabs>
          <w:tab w:val="num" w:pos="5760"/>
        </w:tabs>
        <w:ind w:left="5760" w:hanging="360"/>
      </w:pPr>
    </w:lvl>
    <w:lvl w:ilvl="8" w:tplc="8C3A1830" w:tentative="1">
      <w:start w:val="1"/>
      <w:numFmt w:val="decimal"/>
      <w:lvlText w:val="%9."/>
      <w:lvlJc w:val="left"/>
      <w:pPr>
        <w:tabs>
          <w:tab w:val="num" w:pos="6480"/>
        </w:tabs>
        <w:ind w:left="6480" w:hanging="360"/>
      </w:pPr>
    </w:lvl>
  </w:abstractNum>
  <w:abstractNum w:abstractNumId="7">
    <w:nsid w:val="15E531E1"/>
    <w:multiLevelType w:val="hybridMultilevel"/>
    <w:tmpl w:val="67C467C4"/>
    <w:lvl w:ilvl="0" w:tplc="57CC9FB6">
      <w:start w:val="1"/>
      <w:numFmt w:val="decimal"/>
      <w:lvlText w:val="%1."/>
      <w:lvlJc w:val="left"/>
      <w:pPr>
        <w:tabs>
          <w:tab w:val="num" w:pos="720"/>
        </w:tabs>
        <w:ind w:left="720" w:hanging="360"/>
      </w:pPr>
    </w:lvl>
    <w:lvl w:ilvl="1" w:tplc="8880217E" w:tentative="1">
      <w:start w:val="1"/>
      <w:numFmt w:val="decimal"/>
      <w:lvlText w:val="%2."/>
      <w:lvlJc w:val="left"/>
      <w:pPr>
        <w:tabs>
          <w:tab w:val="num" w:pos="1440"/>
        </w:tabs>
        <w:ind w:left="1440" w:hanging="360"/>
      </w:pPr>
    </w:lvl>
    <w:lvl w:ilvl="2" w:tplc="4DCE411C" w:tentative="1">
      <w:start w:val="1"/>
      <w:numFmt w:val="decimal"/>
      <w:lvlText w:val="%3."/>
      <w:lvlJc w:val="left"/>
      <w:pPr>
        <w:tabs>
          <w:tab w:val="num" w:pos="2160"/>
        </w:tabs>
        <w:ind w:left="2160" w:hanging="360"/>
      </w:pPr>
    </w:lvl>
    <w:lvl w:ilvl="3" w:tplc="3F7CEA4A" w:tentative="1">
      <w:start w:val="1"/>
      <w:numFmt w:val="decimal"/>
      <w:lvlText w:val="%4."/>
      <w:lvlJc w:val="left"/>
      <w:pPr>
        <w:tabs>
          <w:tab w:val="num" w:pos="2880"/>
        </w:tabs>
        <w:ind w:left="2880" w:hanging="360"/>
      </w:pPr>
    </w:lvl>
    <w:lvl w:ilvl="4" w:tplc="AE661564" w:tentative="1">
      <w:start w:val="1"/>
      <w:numFmt w:val="decimal"/>
      <w:lvlText w:val="%5."/>
      <w:lvlJc w:val="left"/>
      <w:pPr>
        <w:tabs>
          <w:tab w:val="num" w:pos="3600"/>
        </w:tabs>
        <w:ind w:left="3600" w:hanging="360"/>
      </w:pPr>
    </w:lvl>
    <w:lvl w:ilvl="5" w:tplc="1F96472A" w:tentative="1">
      <w:start w:val="1"/>
      <w:numFmt w:val="decimal"/>
      <w:lvlText w:val="%6."/>
      <w:lvlJc w:val="left"/>
      <w:pPr>
        <w:tabs>
          <w:tab w:val="num" w:pos="4320"/>
        </w:tabs>
        <w:ind w:left="4320" w:hanging="360"/>
      </w:pPr>
    </w:lvl>
    <w:lvl w:ilvl="6" w:tplc="67A22398" w:tentative="1">
      <w:start w:val="1"/>
      <w:numFmt w:val="decimal"/>
      <w:lvlText w:val="%7."/>
      <w:lvlJc w:val="left"/>
      <w:pPr>
        <w:tabs>
          <w:tab w:val="num" w:pos="5040"/>
        </w:tabs>
        <w:ind w:left="5040" w:hanging="360"/>
      </w:pPr>
    </w:lvl>
    <w:lvl w:ilvl="7" w:tplc="C3647E76" w:tentative="1">
      <w:start w:val="1"/>
      <w:numFmt w:val="decimal"/>
      <w:lvlText w:val="%8."/>
      <w:lvlJc w:val="left"/>
      <w:pPr>
        <w:tabs>
          <w:tab w:val="num" w:pos="5760"/>
        </w:tabs>
        <w:ind w:left="5760" w:hanging="360"/>
      </w:pPr>
    </w:lvl>
    <w:lvl w:ilvl="8" w:tplc="DD9C4490" w:tentative="1">
      <w:start w:val="1"/>
      <w:numFmt w:val="decimal"/>
      <w:lvlText w:val="%9."/>
      <w:lvlJc w:val="left"/>
      <w:pPr>
        <w:tabs>
          <w:tab w:val="num" w:pos="6480"/>
        </w:tabs>
        <w:ind w:left="6480" w:hanging="360"/>
      </w:pPr>
    </w:lvl>
  </w:abstractNum>
  <w:abstractNum w:abstractNumId="8">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1">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40230"/>
    <w:multiLevelType w:val="hybridMultilevel"/>
    <w:tmpl w:val="2EE69A82"/>
    <w:lvl w:ilvl="0" w:tplc="01DCBA0C">
      <w:start w:val="1"/>
      <w:numFmt w:val="decimal"/>
      <w:lvlText w:val="%1."/>
      <w:lvlJc w:val="left"/>
      <w:pPr>
        <w:tabs>
          <w:tab w:val="num" w:pos="720"/>
        </w:tabs>
        <w:ind w:left="720" w:hanging="360"/>
      </w:pPr>
    </w:lvl>
    <w:lvl w:ilvl="1" w:tplc="086EB5EC" w:tentative="1">
      <w:start w:val="1"/>
      <w:numFmt w:val="decimal"/>
      <w:lvlText w:val="%2."/>
      <w:lvlJc w:val="left"/>
      <w:pPr>
        <w:tabs>
          <w:tab w:val="num" w:pos="1440"/>
        </w:tabs>
        <w:ind w:left="1440" w:hanging="360"/>
      </w:pPr>
    </w:lvl>
    <w:lvl w:ilvl="2" w:tplc="D010ADAC" w:tentative="1">
      <w:start w:val="1"/>
      <w:numFmt w:val="decimal"/>
      <w:lvlText w:val="%3."/>
      <w:lvlJc w:val="left"/>
      <w:pPr>
        <w:tabs>
          <w:tab w:val="num" w:pos="2160"/>
        </w:tabs>
        <w:ind w:left="2160" w:hanging="360"/>
      </w:pPr>
    </w:lvl>
    <w:lvl w:ilvl="3" w:tplc="1E10A29C" w:tentative="1">
      <w:start w:val="1"/>
      <w:numFmt w:val="decimal"/>
      <w:lvlText w:val="%4."/>
      <w:lvlJc w:val="left"/>
      <w:pPr>
        <w:tabs>
          <w:tab w:val="num" w:pos="2880"/>
        </w:tabs>
        <w:ind w:left="2880" w:hanging="360"/>
      </w:pPr>
    </w:lvl>
    <w:lvl w:ilvl="4" w:tplc="B92C4B7C" w:tentative="1">
      <w:start w:val="1"/>
      <w:numFmt w:val="decimal"/>
      <w:lvlText w:val="%5."/>
      <w:lvlJc w:val="left"/>
      <w:pPr>
        <w:tabs>
          <w:tab w:val="num" w:pos="3600"/>
        </w:tabs>
        <w:ind w:left="3600" w:hanging="360"/>
      </w:pPr>
    </w:lvl>
    <w:lvl w:ilvl="5" w:tplc="5B820BD0" w:tentative="1">
      <w:start w:val="1"/>
      <w:numFmt w:val="decimal"/>
      <w:lvlText w:val="%6."/>
      <w:lvlJc w:val="left"/>
      <w:pPr>
        <w:tabs>
          <w:tab w:val="num" w:pos="4320"/>
        </w:tabs>
        <w:ind w:left="4320" w:hanging="360"/>
      </w:pPr>
    </w:lvl>
    <w:lvl w:ilvl="6" w:tplc="AF42FBF0" w:tentative="1">
      <w:start w:val="1"/>
      <w:numFmt w:val="decimal"/>
      <w:lvlText w:val="%7."/>
      <w:lvlJc w:val="left"/>
      <w:pPr>
        <w:tabs>
          <w:tab w:val="num" w:pos="5040"/>
        </w:tabs>
        <w:ind w:left="5040" w:hanging="360"/>
      </w:pPr>
    </w:lvl>
    <w:lvl w:ilvl="7" w:tplc="DEC6D344" w:tentative="1">
      <w:start w:val="1"/>
      <w:numFmt w:val="decimal"/>
      <w:lvlText w:val="%8."/>
      <w:lvlJc w:val="left"/>
      <w:pPr>
        <w:tabs>
          <w:tab w:val="num" w:pos="5760"/>
        </w:tabs>
        <w:ind w:left="5760" w:hanging="360"/>
      </w:pPr>
    </w:lvl>
    <w:lvl w:ilvl="8" w:tplc="7EBEADB6" w:tentative="1">
      <w:start w:val="1"/>
      <w:numFmt w:val="decimal"/>
      <w:lvlText w:val="%9."/>
      <w:lvlJc w:val="left"/>
      <w:pPr>
        <w:tabs>
          <w:tab w:val="num" w:pos="6480"/>
        </w:tabs>
        <w:ind w:left="6480" w:hanging="360"/>
      </w:pPr>
    </w:lvl>
  </w:abstractNum>
  <w:abstractNum w:abstractNumId="15">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6">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9">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9"/>
  </w:num>
  <w:num w:numId="4">
    <w:abstractNumId w:val="19"/>
  </w:num>
  <w:num w:numId="5">
    <w:abstractNumId w:val="12"/>
  </w:num>
  <w:num w:numId="6">
    <w:abstractNumId w:val="4"/>
  </w:num>
  <w:num w:numId="7">
    <w:abstractNumId w:val="5"/>
  </w:num>
  <w:num w:numId="8">
    <w:abstractNumId w:val="16"/>
  </w:num>
  <w:num w:numId="9">
    <w:abstractNumId w:val="17"/>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10"/>
  </w:num>
  <w:num w:numId="13">
    <w:abstractNumId w:val="11"/>
  </w:num>
  <w:num w:numId="14">
    <w:abstractNumId w:val="2"/>
  </w:num>
  <w:num w:numId="15">
    <w:abstractNumId w:val="13"/>
  </w:num>
  <w:num w:numId="16">
    <w:abstractNumId w:val="8"/>
  </w:num>
  <w:num w:numId="17">
    <w:abstractNumId w:val="14"/>
  </w:num>
  <w:num w:numId="18">
    <w:abstractNumId w:val="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56E97"/>
    <w:rsid w:val="00061221"/>
    <w:rsid w:val="00062B66"/>
    <w:rsid w:val="000670FF"/>
    <w:rsid w:val="0006711D"/>
    <w:rsid w:val="000946E2"/>
    <w:rsid w:val="00096927"/>
    <w:rsid w:val="000A414B"/>
    <w:rsid w:val="000A545C"/>
    <w:rsid w:val="000B40B8"/>
    <w:rsid w:val="000B73B9"/>
    <w:rsid w:val="000C678C"/>
    <w:rsid w:val="000D405C"/>
    <w:rsid w:val="000D634C"/>
    <w:rsid w:val="000E7782"/>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67C0"/>
    <w:rsid w:val="00157384"/>
    <w:rsid w:val="00162F52"/>
    <w:rsid w:val="00170714"/>
    <w:rsid w:val="001756D2"/>
    <w:rsid w:val="00180C42"/>
    <w:rsid w:val="00183A38"/>
    <w:rsid w:val="001853B2"/>
    <w:rsid w:val="00185EB3"/>
    <w:rsid w:val="001875A5"/>
    <w:rsid w:val="001903C6"/>
    <w:rsid w:val="00190BBF"/>
    <w:rsid w:val="001A3BC4"/>
    <w:rsid w:val="001C3CD1"/>
    <w:rsid w:val="001C7F8F"/>
    <w:rsid w:val="001D1968"/>
    <w:rsid w:val="001E0C16"/>
    <w:rsid w:val="001E13EE"/>
    <w:rsid w:val="001E4557"/>
    <w:rsid w:val="001E61D6"/>
    <w:rsid w:val="00202EE1"/>
    <w:rsid w:val="00203BF7"/>
    <w:rsid w:val="0021002C"/>
    <w:rsid w:val="00212C12"/>
    <w:rsid w:val="002155ED"/>
    <w:rsid w:val="002172BA"/>
    <w:rsid w:val="00217A54"/>
    <w:rsid w:val="00226810"/>
    <w:rsid w:val="00247EE1"/>
    <w:rsid w:val="00252916"/>
    <w:rsid w:val="002564A5"/>
    <w:rsid w:val="002637DF"/>
    <w:rsid w:val="0026630A"/>
    <w:rsid w:val="0027073B"/>
    <w:rsid w:val="00270C48"/>
    <w:rsid w:val="00270CBA"/>
    <w:rsid w:val="00285934"/>
    <w:rsid w:val="002861A4"/>
    <w:rsid w:val="00287AAE"/>
    <w:rsid w:val="00291565"/>
    <w:rsid w:val="002A15AA"/>
    <w:rsid w:val="002B499C"/>
    <w:rsid w:val="002C77FC"/>
    <w:rsid w:val="002D0862"/>
    <w:rsid w:val="002D1C03"/>
    <w:rsid w:val="002E5444"/>
    <w:rsid w:val="002F00ED"/>
    <w:rsid w:val="003136AC"/>
    <w:rsid w:val="00317800"/>
    <w:rsid w:val="003252C6"/>
    <w:rsid w:val="0033335B"/>
    <w:rsid w:val="00336BF8"/>
    <w:rsid w:val="00337A1F"/>
    <w:rsid w:val="0034379A"/>
    <w:rsid w:val="00344C98"/>
    <w:rsid w:val="003528D5"/>
    <w:rsid w:val="00364F92"/>
    <w:rsid w:val="00373FD5"/>
    <w:rsid w:val="003821DC"/>
    <w:rsid w:val="003870D2"/>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545E3"/>
    <w:rsid w:val="004628CC"/>
    <w:rsid w:val="004671B7"/>
    <w:rsid w:val="004852E5"/>
    <w:rsid w:val="00490DEA"/>
    <w:rsid w:val="004911E9"/>
    <w:rsid w:val="004918B6"/>
    <w:rsid w:val="0049324B"/>
    <w:rsid w:val="004A79B2"/>
    <w:rsid w:val="004B38DB"/>
    <w:rsid w:val="004C06E4"/>
    <w:rsid w:val="004E1BFD"/>
    <w:rsid w:val="00513772"/>
    <w:rsid w:val="00516FEE"/>
    <w:rsid w:val="0052255B"/>
    <w:rsid w:val="00522D1B"/>
    <w:rsid w:val="00530466"/>
    <w:rsid w:val="005363EC"/>
    <w:rsid w:val="00543427"/>
    <w:rsid w:val="0054527F"/>
    <w:rsid w:val="005456E0"/>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B6989"/>
    <w:rsid w:val="005C0CF0"/>
    <w:rsid w:val="005C2C85"/>
    <w:rsid w:val="005D0F8C"/>
    <w:rsid w:val="00602224"/>
    <w:rsid w:val="006028C8"/>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0B75"/>
    <w:rsid w:val="006A14EC"/>
    <w:rsid w:val="006B1485"/>
    <w:rsid w:val="006C0C00"/>
    <w:rsid w:val="006C529F"/>
    <w:rsid w:val="006F7AB8"/>
    <w:rsid w:val="00706A52"/>
    <w:rsid w:val="00714AA6"/>
    <w:rsid w:val="00715C1E"/>
    <w:rsid w:val="007430DC"/>
    <w:rsid w:val="007464C2"/>
    <w:rsid w:val="007558F6"/>
    <w:rsid w:val="00757138"/>
    <w:rsid w:val="00760CF2"/>
    <w:rsid w:val="00785FF6"/>
    <w:rsid w:val="00793981"/>
    <w:rsid w:val="007A358C"/>
    <w:rsid w:val="007C2649"/>
    <w:rsid w:val="007C31AB"/>
    <w:rsid w:val="007D4AEA"/>
    <w:rsid w:val="007D7154"/>
    <w:rsid w:val="007D767A"/>
    <w:rsid w:val="007E168B"/>
    <w:rsid w:val="007E277B"/>
    <w:rsid w:val="007F7B41"/>
    <w:rsid w:val="008021C1"/>
    <w:rsid w:val="008106F1"/>
    <w:rsid w:val="00810A9E"/>
    <w:rsid w:val="00813566"/>
    <w:rsid w:val="008153B1"/>
    <w:rsid w:val="00823A1B"/>
    <w:rsid w:val="00825F28"/>
    <w:rsid w:val="00831C5A"/>
    <w:rsid w:val="00843BF4"/>
    <w:rsid w:val="00845599"/>
    <w:rsid w:val="00847979"/>
    <w:rsid w:val="008513D9"/>
    <w:rsid w:val="00851639"/>
    <w:rsid w:val="00855A40"/>
    <w:rsid w:val="00860E74"/>
    <w:rsid w:val="0086722A"/>
    <w:rsid w:val="00871FF3"/>
    <w:rsid w:val="00881A75"/>
    <w:rsid w:val="0088276B"/>
    <w:rsid w:val="00885988"/>
    <w:rsid w:val="008923CC"/>
    <w:rsid w:val="008941EF"/>
    <w:rsid w:val="00896F42"/>
    <w:rsid w:val="008B7A83"/>
    <w:rsid w:val="008B7E69"/>
    <w:rsid w:val="008C2A53"/>
    <w:rsid w:val="008D7E89"/>
    <w:rsid w:val="008E45EC"/>
    <w:rsid w:val="008F3ECF"/>
    <w:rsid w:val="00911161"/>
    <w:rsid w:val="0092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26C"/>
    <w:rsid w:val="009C476E"/>
    <w:rsid w:val="009E0C61"/>
    <w:rsid w:val="009E441D"/>
    <w:rsid w:val="009E67E1"/>
    <w:rsid w:val="00A11002"/>
    <w:rsid w:val="00A21358"/>
    <w:rsid w:val="00A30CD4"/>
    <w:rsid w:val="00A46DED"/>
    <w:rsid w:val="00A47870"/>
    <w:rsid w:val="00A57539"/>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AF2404"/>
    <w:rsid w:val="00B012E8"/>
    <w:rsid w:val="00B016DD"/>
    <w:rsid w:val="00B028A5"/>
    <w:rsid w:val="00B032EF"/>
    <w:rsid w:val="00B05D81"/>
    <w:rsid w:val="00B073F9"/>
    <w:rsid w:val="00B12881"/>
    <w:rsid w:val="00B13A1E"/>
    <w:rsid w:val="00B3219C"/>
    <w:rsid w:val="00B32D50"/>
    <w:rsid w:val="00B33D9E"/>
    <w:rsid w:val="00B41606"/>
    <w:rsid w:val="00B418FB"/>
    <w:rsid w:val="00B432F7"/>
    <w:rsid w:val="00B44258"/>
    <w:rsid w:val="00B4703E"/>
    <w:rsid w:val="00B47239"/>
    <w:rsid w:val="00B47FA7"/>
    <w:rsid w:val="00B51452"/>
    <w:rsid w:val="00B52BEE"/>
    <w:rsid w:val="00B553C5"/>
    <w:rsid w:val="00B607ED"/>
    <w:rsid w:val="00B64FAF"/>
    <w:rsid w:val="00B657D5"/>
    <w:rsid w:val="00B712E4"/>
    <w:rsid w:val="00B91CF4"/>
    <w:rsid w:val="00B96CF2"/>
    <w:rsid w:val="00BA038F"/>
    <w:rsid w:val="00BA37A4"/>
    <w:rsid w:val="00BA48FB"/>
    <w:rsid w:val="00BB6A36"/>
    <w:rsid w:val="00BC4FBE"/>
    <w:rsid w:val="00BC6AB7"/>
    <w:rsid w:val="00BD5235"/>
    <w:rsid w:val="00BE0243"/>
    <w:rsid w:val="00BE3BCA"/>
    <w:rsid w:val="00BF3FB5"/>
    <w:rsid w:val="00BF58CD"/>
    <w:rsid w:val="00BF77FB"/>
    <w:rsid w:val="00C0024F"/>
    <w:rsid w:val="00C068F7"/>
    <w:rsid w:val="00C073F5"/>
    <w:rsid w:val="00C1067A"/>
    <w:rsid w:val="00C1192D"/>
    <w:rsid w:val="00C13BE4"/>
    <w:rsid w:val="00C1540F"/>
    <w:rsid w:val="00C31087"/>
    <w:rsid w:val="00C433C5"/>
    <w:rsid w:val="00C44B71"/>
    <w:rsid w:val="00C46FB5"/>
    <w:rsid w:val="00C47B4A"/>
    <w:rsid w:val="00C54B75"/>
    <w:rsid w:val="00C604DB"/>
    <w:rsid w:val="00C61FF5"/>
    <w:rsid w:val="00C67C8F"/>
    <w:rsid w:val="00C8006D"/>
    <w:rsid w:val="00C9124C"/>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44D19"/>
    <w:rsid w:val="00D51E70"/>
    <w:rsid w:val="00D529B4"/>
    <w:rsid w:val="00D547B7"/>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E615E"/>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1B88"/>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20B5"/>
    <w:rsid w:val="00FD3736"/>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NormalWeb">
    <w:name w:val="Normal (Web)"/>
    <w:basedOn w:val="Normal"/>
    <w:uiPriority w:val="99"/>
    <w:semiHidden/>
    <w:unhideWhenUsed/>
    <w:rsid w:val="00C9124C"/>
    <w:pPr>
      <w:suppressAutoHyphens w:val="0"/>
      <w:spacing w:before="100" w:beforeAutospacing="1" w:after="100" w:afterAutospacing="1"/>
    </w:pPr>
    <w:rPr>
      <w:rFonts w:ascii="Times New Roman" w:hAnsi="Times New Roman"/>
      <w:sz w:val="24"/>
      <w:szCs w:val="24"/>
      <w:lang w:val="en-SG" w:eastAsia="en-SG"/>
    </w:rPr>
  </w:style>
  <w:style w:type="paragraph" w:styleId="ListParagraph">
    <w:name w:val="List Paragraph"/>
    <w:basedOn w:val="Normal"/>
    <w:uiPriority w:val="34"/>
    <w:qFormat/>
    <w:rsid w:val="00C9124C"/>
    <w:pPr>
      <w:suppressAutoHyphens w:val="0"/>
      <w:ind w:left="720"/>
      <w:contextualSpacing/>
    </w:pPr>
    <w:rPr>
      <w:rFonts w:ascii="Times New Roman" w:hAnsi="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109813750">
      <w:bodyDiv w:val="1"/>
      <w:marLeft w:val="0"/>
      <w:marRight w:val="0"/>
      <w:marTop w:val="0"/>
      <w:marBottom w:val="0"/>
      <w:divBdr>
        <w:top w:val="none" w:sz="0" w:space="0" w:color="auto"/>
        <w:left w:val="none" w:sz="0" w:space="0" w:color="auto"/>
        <w:bottom w:val="none" w:sz="0" w:space="0" w:color="auto"/>
        <w:right w:val="none" w:sz="0" w:space="0" w:color="auto"/>
      </w:divBdr>
      <w:divsChild>
        <w:div w:id="1524590421">
          <w:marLeft w:val="720"/>
          <w:marRight w:val="0"/>
          <w:marTop w:val="120"/>
          <w:marBottom w:val="120"/>
          <w:divBdr>
            <w:top w:val="none" w:sz="0" w:space="0" w:color="auto"/>
            <w:left w:val="none" w:sz="0" w:space="0" w:color="auto"/>
            <w:bottom w:val="none" w:sz="0" w:space="0" w:color="auto"/>
            <w:right w:val="none" w:sz="0" w:space="0" w:color="auto"/>
          </w:divBdr>
        </w:div>
        <w:div w:id="1326085678">
          <w:marLeft w:val="720"/>
          <w:marRight w:val="0"/>
          <w:marTop w:val="120"/>
          <w:marBottom w:val="120"/>
          <w:divBdr>
            <w:top w:val="none" w:sz="0" w:space="0" w:color="auto"/>
            <w:left w:val="none" w:sz="0" w:space="0" w:color="auto"/>
            <w:bottom w:val="none" w:sz="0" w:space="0" w:color="auto"/>
            <w:right w:val="none" w:sz="0" w:space="0" w:color="auto"/>
          </w:divBdr>
        </w:div>
        <w:div w:id="1109858514">
          <w:marLeft w:val="720"/>
          <w:marRight w:val="0"/>
          <w:marTop w:val="120"/>
          <w:marBottom w:val="120"/>
          <w:divBdr>
            <w:top w:val="none" w:sz="0" w:space="0" w:color="auto"/>
            <w:left w:val="none" w:sz="0" w:space="0" w:color="auto"/>
            <w:bottom w:val="none" w:sz="0" w:space="0" w:color="auto"/>
            <w:right w:val="none" w:sz="0" w:space="0" w:color="auto"/>
          </w:divBdr>
        </w:div>
        <w:div w:id="1169641246">
          <w:marLeft w:val="720"/>
          <w:marRight w:val="0"/>
          <w:marTop w:val="120"/>
          <w:marBottom w:val="120"/>
          <w:divBdr>
            <w:top w:val="none" w:sz="0" w:space="0" w:color="auto"/>
            <w:left w:val="none" w:sz="0" w:space="0" w:color="auto"/>
            <w:bottom w:val="none" w:sz="0" w:space="0" w:color="auto"/>
            <w:right w:val="none" w:sz="0" w:space="0" w:color="auto"/>
          </w:divBdr>
        </w:div>
      </w:divsChild>
    </w:div>
    <w:div w:id="1316884196">
      <w:bodyDiv w:val="1"/>
      <w:marLeft w:val="0"/>
      <w:marRight w:val="0"/>
      <w:marTop w:val="0"/>
      <w:marBottom w:val="0"/>
      <w:divBdr>
        <w:top w:val="none" w:sz="0" w:space="0" w:color="auto"/>
        <w:left w:val="none" w:sz="0" w:space="0" w:color="auto"/>
        <w:bottom w:val="none" w:sz="0" w:space="0" w:color="auto"/>
        <w:right w:val="none" w:sz="0" w:space="0" w:color="auto"/>
      </w:divBdr>
      <w:divsChild>
        <w:div w:id="48193897">
          <w:marLeft w:val="720"/>
          <w:marRight w:val="0"/>
          <w:marTop w:val="288"/>
          <w:marBottom w:val="0"/>
          <w:divBdr>
            <w:top w:val="none" w:sz="0" w:space="0" w:color="auto"/>
            <w:left w:val="none" w:sz="0" w:space="0" w:color="auto"/>
            <w:bottom w:val="none" w:sz="0" w:space="0" w:color="auto"/>
            <w:right w:val="none" w:sz="0" w:space="0" w:color="auto"/>
          </w:divBdr>
        </w:div>
        <w:div w:id="742602564">
          <w:marLeft w:val="720"/>
          <w:marRight w:val="0"/>
          <w:marTop w:val="288"/>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26145664">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627540674">
      <w:bodyDiv w:val="1"/>
      <w:marLeft w:val="0"/>
      <w:marRight w:val="0"/>
      <w:marTop w:val="0"/>
      <w:marBottom w:val="0"/>
      <w:divBdr>
        <w:top w:val="none" w:sz="0" w:space="0" w:color="auto"/>
        <w:left w:val="none" w:sz="0" w:space="0" w:color="auto"/>
        <w:bottom w:val="none" w:sz="0" w:space="0" w:color="auto"/>
        <w:right w:val="none" w:sz="0" w:space="0" w:color="auto"/>
      </w:divBdr>
      <w:divsChild>
        <w:div w:id="2102290456">
          <w:marLeft w:val="720"/>
          <w:marRight w:val="0"/>
          <w:marTop w:val="120"/>
          <w:marBottom w:val="120"/>
          <w:divBdr>
            <w:top w:val="none" w:sz="0" w:space="0" w:color="auto"/>
            <w:left w:val="none" w:sz="0" w:space="0" w:color="auto"/>
            <w:bottom w:val="none" w:sz="0" w:space="0" w:color="auto"/>
            <w:right w:val="none" w:sz="0" w:space="0" w:color="auto"/>
          </w:divBdr>
        </w:div>
        <w:div w:id="1169296647">
          <w:marLeft w:val="720"/>
          <w:marRight w:val="0"/>
          <w:marTop w:val="120"/>
          <w:marBottom w:val="120"/>
          <w:divBdr>
            <w:top w:val="none" w:sz="0" w:space="0" w:color="auto"/>
            <w:left w:val="none" w:sz="0" w:space="0" w:color="auto"/>
            <w:bottom w:val="none" w:sz="0" w:space="0" w:color="auto"/>
            <w:right w:val="none" w:sz="0" w:space="0" w:color="auto"/>
          </w:divBdr>
        </w:div>
        <w:div w:id="422528258">
          <w:marLeft w:val="720"/>
          <w:marRight w:val="0"/>
          <w:marTop w:val="120"/>
          <w:marBottom w:val="120"/>
          <w:divBdr>
            <w:top w:val="none" w:sz="0" w:space="0" w:color="auto"/>
            <w:left w:val="none" w:sz="0" w:space="0" w:color="auto"/>
            <w:bottom w:val="none" w:sz="0" w:space="0" w:color="auto"/>
            <w:right w:val="none" w:sz="0" w:space="0" w:color="auto"/>
          </w:divBdr>
        </w:div>
        <w:div w:id="88894758">
          <w:marLeft w:val="720"/>
          <w:marRight w:val="0"/>
          <w:marTop w:val="12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10113762">
      <w:bodyDiv w:val="1"/>
      <w:marLeft w:val="0"/>
      <w:marRight w:val="0"/>
      <w:marTop w:val="0"/>
      <w:marBottom w:val="0"/>
      <w:divBdr>
        <w:top w:val="none" w:sz="0" w:space="0" w:color="auto"/>
        <w:left w:val="none" w:sz="0" w:space="0" w:color="auto"/>
        <w:bottom w:val="none" w:sz="0" w:space="0" w:color="auto"/>
        <w:right w:val="none" w:sz="0" w:space="0" w:color="auto"/>
      </w:divBdr>
      <w:divsChild>
        <w:div w:id="329413685">
          <w:marLeft w:val="720"/>
          <w:marRight w:val="0"/>
          <w:marTop w:val="120"/>
          <w:marBottom w:val="120"/>
          <w:divBdr>
            <w:top w:val="none" w:sz="0" w:space="0" w:color="auto"/>
            <w:left w:val="none" w:sz="0" w:space="0" w:color="auto"/>
            <w:bottom w:val="none" w:sz="0" w:space="0" w:color="auto"/>
            <w:right w:val="none" w:sz="0" w:space="0" w:color="auto"/>
          </w:divBdr>
        </w:div>
        <w:div w:id="1866289593">
          <w:marLeft w:val="720"/>
          <w:marRight w:val="0"/>
          <w:marTop w:val="120"/>
          <w:marBottom w:val="120"/>
          <w:divBdr>
            <w:top w:val="none" w:sz="0" w:space="0" w:color="auto"/>
            <w:left w:val="none" w:sz="0" w:space="0" w:color="auto"/>
            <w:bottom w:val="none" w:sz="0" w:space="0" w:color="auto"/>
            <w:right w:val="none" w:sz="0" w:space="0" w:color="auto"/>
          </w:divBdr>
        </w:div>
        <w:div w:id="398599991">
          <w:marLeft w:val="720"/>
          <w:marRight w:val="0"/>
          <w:marTop w:val="120"/>
          <w:marBottom w:val="120"/>
          <w:divBdr>
            <w:top w:val="none" w:sz="0" w:space="0" w:color="auto"/>
            <w:left w:val="none" w:sz="0" w:space="0" w:color="auto"/>
            <w:bottom w:val="none" w:sz="0" w:space="0" w:color="auto"/>
            <w:right w:val="none" w:sz="0" w:space="0" w:color="auto"/>
          </w:divBdr>
        </w:div>
        <w:div w:id="1778089835">
          <w:marLeft w:val="720"/>
          <w:marRight w:val="0"/>
          <w:marTop w:val="120"/>
          <w:marBottom w:val="120"/>
          <w:divBdr>
            <w:top w:val="none" w:sz="0" w:space="0" w:color="auto"/>
            <w:left w:val="none" w:sz="0" w:space="0" w:color="auto"/>
            <w:bottom w:val="none" w:sz="0" w:space="0" w:color="auto"/>
            <w:right w:val="none" w:sz="0" w:space="0" w:color="auto"/>
          </w:divBdr>
        </w:div>
        <w:div w:id="747192911">
          <w:marLeft w:val="720"/>
          <w:marRight w:val="0"/>
          <w:marTop w:val="120"/>
          <w:marBottom w:val="120"/>
          <w:divBdr>
            <w:top w:val="none" w:sz="0" w:space="0" w:color="auto"/>
            <w:left w:val="none" w:sz="0" w:space="0" w:color="auto"/>
            <w:bottom w:val="none" w:sz="0" w:space="0" w:color="auto"/>
            <w:right w:val="none" w:sz="0" w:space="0" w:color="auto"/>
          </w:divBdr>
        </w:div>
        <w:div w:id="1692292961">
          <w:marLeft w:val="720"/>
          <w:marRight w:val="0"/>
          <w:marTop w:val="120"/>
          <w:marBottom w:val="120"/>
          <w:divBdr>
            <w:top w:val="none" w:sz="0" w:space="0" w:color="auto"/>
            <w:left w:val="none" w:sz="0" w:space="0" w:color="auto"/>
            <w:bottom w:val="none" w:sz="0" w:space="0" w:color="auto"/>
            <w:right w:val="none" w:sz="0" w:space="0" w:color="auto"/>
          </w:divBdr>
        </w:div>
        <w:div w:id="169369935">
          <w:marLeft w:val="720"/>
          <w:marRight w:val="0"/>
          <w:marTop w:val="120"/>
          <w:marBottom w:val="120"/>
          <w:divBdr>
            <w:top w:val="none" w:sz="0" w:space="0" w:color="auto"/>
            <w:left w:val="none" w:sz="0" w:space="0" w:color="auto"/>
            <w:bottom w:val="none" w:sz="0" w:space="0" w:color="auto"/>
            <w:right w:val="none" w:sz="0" w:space="0" w:color="auto"/>
          </w:divBdr>
        </w:div>
        <w:div w:id="1298073029">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8AF2-41A5-4A16-BD41-B2DED669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9708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Linh Nguyen</cp:lastModifiedBy>
  <cp:revision>27</cp:revision>
  <cp:lastPrinted>2010-12-16T08:07:00Z</cp:lastPrinted>
  <dcterms:created xsi:type="dcterms:W3CDTF">2017-04-26T06:27:00Z</dcterms:created>
  <dcterms:modified xsi:type="dcterms:W3CDTF">2017-12-25T03:37:00Z</dcterms:modified>
</cp:coreProperties>
</file>